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96" w:rsidRDefault="009C3D96" w:rsidP="009C3D9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  <w:lang w:eastAsia="ru-RU"/>
        </w:rPr>
        <w:drawing>
          <wp:inline distT="0" distB="0" distL="0" distR="0">
            <wp:extent cx="925195" cy="882015"/>
            <wp:effectExtent l="0" t="0" r="0" b="0"/>
            <wp:docPr id="1" name="Рисунок 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96" w:rsidRDefault="009C3D96" w:rsidP="009C3D96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РЕСПУБЛИКА ДАГЕСТАН</w:t>
      </w:r>
      <w:r>
        <w:rPr>
          <w:rFonts w:asciiTheme="majorHAnsi" w:hAnsiTheme="majorHAnsi"/>
          <w:b/>
          <w:sz w:val="24"/>
          <w:szCs w:val="24"/>
        </w:rPr>
        <w:br/>
        <w:t>АДМИНИСТРАЦИЯ МУНИЦИПАЛЬНОГО РАЙОНА «БУЙНАКСКИЙ РАЙОН»</w:t>
      </w:r>
    </w:p>
    <w:p w:rsidR="009C3D96" w:rsidRDefault="009C3D96" w:rsidP="009C3D9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9C3D96" w:rsidRDefault="009C3D96" w:rsidP="009C3D96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«НИЖНЕКАЗАНИЩЕНСКАЯ СОШ №2 ИМ. НАБИ ХАНМУРЗАЕВА»</w:t>
      </w:r>
    </w:p>
    <w:p w:rsidR="009C3D96" w:rsidRDefault="009C3D96" w:rsidP="009C3D9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368205, Буйнакский район,                                                     тел. 8928-528-39-99</w:t>
      </w:r>
    </w:p>
    <w:p w:rsidR="009C3D96" w:rsidRDefault="009C3D96" w:rsidP="009C3D9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с. Н </w:t>
      </w:r>
      <w:proofErr w:type="gramStart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азанище</w:t>
      </w:r>
      <w:proofErr w:type="spellEnd"/>
      <w:r>
        <w:rPr>
          <w:rFonts w:asciiTheme="majorHAnsi" w:hAnsiTheme="majorHAnsi"/>
          <w:sz w:val="24"/>
          <w:szCs w:val="24"/>
        </w:rPr>
        <w:t xml:space="preserve">, ул. Буйнакского124                               </w:t>
      </w:r>
      <w:r>
        <w:rPr>
          <w:rFonts w:asciiTheme="majorHAnsi" w:hAnsiTheme="majorHAnsi"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  <w:lang w:val="en-US"/>
        </w:rPr>
        <w:t>n</w:t>
      </w:r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kazanische</w:t>
      </w:r>
      <w:hyperlink r:id="rId6" w:history="1">
        <w:r>
          <w:rPr>
            <w:rStyle w:val="a3"/>
            <w:sz w:val="24"/>
            <w:szCs w:val="24"/>
            <w:lang w:val="en-US"/>
          </w:rPr>
          <w:t>school</w:t>
        </w:r>
        <w:proofErr w:type="spellEnd"/>
        <w:r>
          <w:rPr>
            <w:rStyle w:val="a3"/>
            <w:sz w:val="24"/>
            <w:szCs w:val="24"/>
          </w:rPr>
          <w:t>2@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9C3D96" w:rsidRDefault="009C3D96" w:rsidP="009C3D96">
      <w:pPr>
        <w:rPr>
          <w:rFonts w:ascii="Times New Roman" w:hAnsi="Times New Roman" w:cs="Times New Roman"/>
          <w:sz w:val="36"/>
          <w:szCs w:val="28"/>
        </w:rPr>
      </w:pPr>
      <w:r>
        <w:rPr>
          <w:rFonts w:asciiTheme="majorHAnsi" w:hAnsiTheme="majorHAnsi"/>
          <w:b/>
          <w:sz w:val="24"/>
          <w:szCs w:val="24"/>
          <w:u w:val="thick"/>
        </w:rPr>
        <w:t xml:space="preserve">_________________________________________________________________________________________________________ </w:t>
      </w:r>
      <w:r>
        <w:rPr>
          <w:rFonts w:asciiTheme="majorHAnsi" w:hAnsiTheme="majorHAnsi"/>
          <w:sz w:val="28"/>
          <w:szCs w:val="28"/>
        </w:rPr>
        <w:t xml:space="preserve">  </w:t>
      </w:r>
    </w:p>
    <w:p w:rsidR="009C3D96" w:rsidRDefault="009C3D96" w:rsidP="009C3D96">
      <w:pPr>
        <w:rPr>
          <w:rFonts w:ascii="Times New Roman" w:hAnsi="Times New Roman" w:cs="Times New Roman"/>
          <w:sz w:val="36"/>
          <w:szCs w:val="28"/>
        </w:rPr>
      </w:pPr>
    </w:p>
    <w:p w:rsidR="009C3D96" w:rsidRDefault="009C3D96" w:rsidP="009C3D96">
      <w:pPr>
        <w:rPr>
          <w:rFonts w:ascii="Times New Roman" w:hAnsi="Times New Roman" w:cs="Times New Roman"/>
          <w:sz w:val="36"/>
          <w:szCs w:val="28"/>
        </w:rPr>
      </w:pPr>
    </w:p>
    <w:p w:rsidR="009C3D96" w:rsidRDefault="009C3D96" w:rsidP="009C3D96">
      <w:pPr>
        <w:rPr>
          <w:rFonts w:ascii="Times New Roman" w:hAnsi="Times New Roman" w:cs="Times New Roman"/>
          <w:sz w:val="36"/>
          <w:szCs w:val="28"/>
        </w:rPr>
      </w:pPr>
    </w:p>
    <w:p w:rsidR="009C3D96" w:rsidRDefault="009C3D96" w:rsidP="009C3D96">
      <w:pPr>
        <w:spacing w:after="0"/>
        <w:jc w:val="center"/>
        <w:rPr>
          <w:rFonts w:ascii="Times New Roman" w:hAnsi="Times New Roman" w:cs="Times New Roman"/>
          <w:i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ПЛАН РАБОТЫ</w:t>
      </w:r>
      <w:r>
        <w:rPr>
          <w:rFonts w:ascii="Times New Roman" w:hAnsi="Times New Roman" w:cs="Times New Roman"/>
          <w:b/>
          <w:sz w:val="36"/>
          <w:szCs w:val="28"/>
        </w:rPr>
        <w:br/>
        <w:t xml:space="preserve">               </w:t>
      </w:r>
      <w:r>
        <w:rPr>
          <w:rFonts w:ascii="Times New Roman" w:hAnsi="Times New Roman" w:cs="Times New Roman"/>
          <w:i/>
          <w:sz w:val="36"/>
          <w:szCs w:val="28"/>
        </w:rPr>
        <w:t xml:space="preserve">школьного методического  объединения </w:t>
      </w:r>
      <w:r>
        <w:rPr>
          <w:rFonts w:ascii="Times New Roman" w:hAnsi="Times New Roman" w:cs="Times New Roman"/>
          <w:i/>
          <w:sz w:val="36"/>
          <w:szCs w:val="28"/>
        </w:rPr>
        <w:br/>
        <w:t xml:space="preserve">       учителей математики, физики и информатики </w:t>
      </w:r>
      <w:r>
        <w:rPr>
          <w:rFonts w:ascii="Times New Roman" w:hAnsi="Times New Roman" w:cs="Times New Roman"/>
          <w:i/>
          <w:sz w:val="36"/>
          <w:szCs w:val="28"/>
        </w:rPr>
        <w:br/>
        <w:t xml:space="preserve">   МКОУ «</w:t>
      </w:r>
      <w:proofErr w:type="spellStart"/>
      <w:r>
        <w:rPr>
          <w:rFonts w:ascii="Times New Roman" w:hAnsi="Times New Roman" w:cs="Times New Roman"/>
          <w:i/>
          <w:sz w:val="36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i/>
          <w:sz w:val="36"/>
          <w:szCs w:val="28"/>
        </w:rPr>
        <w:t xml:space="preserve"> СОШ№2</w:t>
      </w:r>
    </w:p>
    <w:p w:rsidR="009C3D96" w:rsidRDefault="009C3D96" w:rsidP="009C3D96">
      <w:pPr>
        <w:spacing w:after="0"/>
        <w:jc w:val="center"/>
        <w:rPr>
          <w:rFonts w:ascii="Times New Roman" w:hAnsi="Times New Roman" w:cs="Times New Roman"/>
          <w:i/>
          <w:sz w:val="36"/>
          <w:szCs w:val="28"/>
        </w:rPr>
      </w:pPr>
      <w:r>
        <w:rPr>
          <w:rFonts w:ascii="Times New Roman" w:hAnsi="Times New Roman" w:cs="Times New Roman"/>
          <w:i/>
          <w:sz w:val="36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i/>
          <w:sz w:val="36"/>
          <w:szCs w:val="28"/>
        </w:rPr>
        <w:t>Наби</w:t>
      </w:r>
      <w:proofErr w:type="spellEnd"/>
      <w:r>
        <w:rPr>
          <w:rFonts w:ascii="Times New Roman" w:hAnsi="Times New Roman" w:cs="Times New Roman"/>
          <w:i/>
          <w:sz w:val="3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28"/>
        </w:rPr>
        <w:t>Ханмурзаева</w:t>
      </w:r>
      <w:proofErr w:type="spellEnd"/>
      <w:r>
        <w:rPr>
          <w:rFonts w:ascii="Times New Roman" w:hAnsi="Times New Roman" w:cs="Times New Roman"/>
          <w:i/>
          <w:sz w:val="36"/>
          <w:szCs w:val="28"/>
        </w:rPr>
        <w:t>»</w:t>
      </w:r>
      <w:r>
        <w:rPr>
          <w:rFonts w:ascii="Times New Roman" w:hAnsi="Times New Roman" w:cs="Times New Roman"/>
          <w:i/>
          <w:sz w:val="36"/>
          <w:szCs w:val="28"/>
        </w:rPr>
        <w:br/>
        <w:t xml:space="preserve"> на 2018-2019 учебный год</w:t>
      </w:r>
      <w:r>
        <w:rPr>
          <w:rFonts w:ascii="Times New Roman" w:hAnsi="Times New Roman" w:cs="Times New Roman"/>
          <w:i/>
          <w:sz w:val="36"/>
          <w:szCs w:val="28"/>
        </w:rPr>
        <w:br/>
      </w:r>
    </w:p>
    <w:p w:rsidR="009C3D96" w:rsidRDefault="009C3D96" w:rsidP="009C3D96">
      <w:pPr>
        <w:tabs>
          <w:tab w:val="left" w:pos="3240"/>
        </w:tabs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3D96" w:rsidRDefault="009C3D96" w:rsidP="009C3D96">
      <w:pPr>
        <w:tabs>
          <w:tab w:val="left" w:pos="3240"/>
        </w:tabs>
        <w:rPr>
          <w:rFonts w:ascii="Times New Roman" w:hAnsi="Times New Roman" w:cs="Times New Roman"/>
          <w:b/>
          <w:sz w:val="36"/>
          <w:szCs w:val="28"/>
        </w:rPr>
      </w:pPr>
    </w:p>
    <w:p w:rsidR="009C3D96" w:rsidRDefault="009C3D96" w:rsidP="009C3D96">
      <w:pPr>
        <w:rPr>
          <w:rFonts w:ascii="Times New Roman" w:hAnsi="Times New Roman" w:cs="Times New Roman"/>
          <w:sz w:val="36"/>
          <w:szCs w:val="28"/>
        </w:rPr>
      </w:pPr>
    </w:p>
    <w:p w:rsidR="009C3D96" w:rsidRDefault="009C3D96" w:rsidP="009C3D96">
      <w:pPr>
        <w:tabs>
          <w:tab w:val="left" w:pos="3345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                     </w:t>
      </w:r>
    </w:p>
    <w:p w:rsidR="009C3D96" w:rsidRDefault="009C3D96" w:rsidP="009C3D96">
      <w:pPr>
        <w:tabs>
          <w:tab w:val="left" w:pos="3345"/>
        </w:tabs>
        <w:jc w:val="right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                Руководитель ШМО:</w:t>
      </w:r>
      <w:r>
        <w:rPr>
          <w:rFonts w:ascii="Times New Roman" w:hAnsi="Times New Roman" w:cs="Times New Roman"/>
          <w:b/>
          <w:sz w:val="36"/>
          <w:szCs w:val="28"/>
        </w:rPr>
        <w:br/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Татаева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П.А.                                                                                                                                                                     </w:t>
      </w:r>
    </w:p>
    <w:p w:rsidR="009C3D96" w:rsidRDefault="009C3D96" w:rsidP="009C3D96">
      <w:pPr>
        <w:tabs>
          <w:tab w:val="left" w:pos="3345"/>
        </w:tabs>
        <w:rPr>
          <w:rFonts w:ascii="Times New Roman" w:hAnsi="Times New Roman" w:cs="Times New Roman"/>
          <w:sz w:val="36"/>
          <w:szCs w:val="28"/>
        </w:rPr>
      </w:pPr>
    </w:p>
    <w:p w:rsidR="009C3D96" w:rsidRDefault="009C3D96" w:rsidP="009C3D96">
      <w:pPr>
        <w:tabs>
          <w:tab w:val="left" w:pos="3345"/>
        </w:tabs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</w:t>
      </w:r>
    </w:p>
    <w:p w:rsidR="009C3D96" w:rsidRPr="009C3D96" w:rsidRDefault="009C3D96" w:rsidP="009C3D96">
      <w:pPr>
        <w:tabs>
          <w:tab w:val="left" w:pos="3345"/>
        </w:tabs>
        <w:rPr>
          <w:rFonts w:ascii="Times New Roman" w:hAnsi="Times New Roman" w:cs="Times New Roman"/>
          <w:b/>
          <w:sz w:val="28"/>
          <w:szCs w:val="28"/>
        </w:rPr>
      </w:pPr>
      <w:r w:rsidRPr="009C3D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C3D96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C3D96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9C3D96" w:rsidRDefault="009C3D96" w:rsidP="009C3D96">
      <w:pPr>
        <w:tabs>
          <w:tab w:val="left" w:pos="3345"/>
        </w:tabs>
        <w:rPr>
          <w:rFonts w:ascii="Times New Roman" w:hAnsi="Times New Roman" w:cs="Times New Roman"/>
          <w:b/>
          <w:sz w:val="36"/>
          <w:szCs w:val="28"/>
        </w:rPr>
      </w:pP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Методическое объединение учителей-предметников является основным звеном структуры управления содержательной деятельностью образовательного учреждения.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Работа методического объединения направлена на эффективное использование и развитие профессионального потенциала педагогов, на сплочение  и координацию их усилий по совершенствование методики преподавания соответствующих учебных дисциплин и на этой основе – на улучшение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Цели и задачи МО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непрерывное совершенствование уровня педагогического мастерства и обеспечение высокого методического уровня преподавания. Создание    условий для развития успешности различных    категорий обучающихся, в том числе одаренных детей.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Методическое объединение ставит перед собой следующие задачи: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  <w:r>
        <w:rPr>
          <w:rFonts w:ascii="Times New Roman" w:hAnsi="Times New Roman" w:cs="Times New Roman"/>
          <w:sz w:val="28"/>
          <w:szCs w:val="28"/>
        </w:rPr>
        <w:br/>
        <w:t>- Совершенствовать технологий и методики работы с одаренными детьми.</w:t>
      </w:r>
      <w:r>
        <w:rPr>
          <w:rFonts w:ascii="Times New Roman" w:hAnsi="Times New Roman" w:cs="Times New Roman"/>
          <w:sz w:val="28"/>
          <w:szCs w:val="28"/>
        </w:rPr>
        <w:br/>
        <w:t xml:space="preserve">- Развивать содержание образование путем интеграции основного и дополнительного образования.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Продолжить работу по повышению качества обучения, не допускать снижения качества знаний обучающихся.</w:t>
      </w:r>
      <w:r>
        <w:rPr>
          <w:rFonts w:ascii="Times New Roman" w:hAnsi="Times New Roman" w:cs="Times New Roman"/>
          <w:sz w:val="28"/>
          <w:szCs w:val="28"/>
        </w:rPr>
        <w:br/>
        <w:t>-Создать необходимые условия для обеспечения инновационной педагогический практики учителей, самообразования и обобщения передового педагогического опыта.</w:t>
      </w:r>
      <w:r>
        <w:rPr>
          <w:rFonts w:ascii="Times New Roman" w:hAnsi="Times New Roman" w:cs="Times New Roman"/>
          <w:sz w:val="28"/>
          <w:szCs w:val="28"/>
        </w:rPr>
        <w:br/>
        <w:t>-Развивать методическое обеспечение учебного процесса в соответствии с прогнозированием потребностей педагогов, а так же целями и задачами методической работы школы.</w:t>
      </w:r>
      <w:r>
        <w:rPr>
          <w:rFonts w:ascii="Times New Roman" w:hAnsi="Times New Roman" w:cs="Times New Roman"/>
          <w:sz w:val="28"/>
          <w:szCs w:val="28"/>
        </w:rPr>
        <w:br/>
        <w:t>-Продолжить работу по внедрению ИКТ в практику работы каждого члена М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Интернет, интерактивная доска, цифровые образовательные ресурсы).</w:t>
      </w:r>
      <w:r>
        <w:rPr>
          <w:rFonts w:ascii="Times New Roman" w:hAnsi="Times New Roman" w:cs="Times New Roman"/>
          <w:sz w:val="28"/>
          <w:szCs w:val="28"/>
        </w:rPr>
        <w:br/>
        <w:t>-Стимулировать творческое самовыражение, раскрытие профессионального потенциала педагогов в процессе работы с одаренными детьми.</w:t>
      </w:r>
      <w:r>
        <w:rPr>
          <w:rFonts w:ascii="Times New Roman" w:hAnsi="Times New Roman" w:cs="Times New Roman"/>
          <w:sz w:val="28"/>
          <w:szCs w:val="28"/>
        </w:rPr>
        <w:br/>
        <w:t>- Анализировать результаты образовательного процесса, в том числе вне учебной работы по предметам.</w:t>
      </w:r>
      <w:r>
        <w:rPr>
          <w:rFonts w:ascii="Times New Roman" w:hAnsi="Times New Roman" w:cs="Times New Roman"/>
          <w:sz w:val="28"/>
          <w:szCs w:val="28"/>
        </w:rPr>
        <w:br/>
        <w:t>- Оказывать конкретную методическую помощь учителя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предметникам.</w:t>
      </w:r>
      <w:r>
        <w:rPr>
          <w:rFonts w:ascii="Times New Roman" w:hAnsi="Times New Roman" w:cs="Times New Roman"/>
          <w:sz w:val="28"/>
          <w:szCs w:val="28"/>
        </w:rPr>
        <w:br/>
        <w:t>- Изучать и обобщать опыт преподавания учебных дисциплин.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внеклассной деятельности учащихся по предметам.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и повышение интереса к изучению предмета. Продолжение работы с одарёнными детьми и с обучающимися, имеющими более высокую мотивацию к изучению математики, информатики, физики через индивидуальную работу.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Повышение качества естественно-математического образования(совершенствование системы подготовки учащихся к итоговой аттестации, формирование внутренней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оценки качества знаний учащихся, анализ контрольных работ, пробных работ ОГЭ и ЕГЭ).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Общими на всех ступенях обучения в школе являются  следующие приоритеты:</w:t>
      </w:r>
      <w:r>
        <w:rPr>
          <w:rFonts w:ascii="Times New Roman" w:hAnsi="Times New Roman" w:cs="Times New Roman"/>
          <w:sz w:val="28"/>
          <w:szCs w:val="28"/>
        </w:rPr>
        <w:br/>
        <w:t>- личностн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ориентированный подход;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дифференцированный метод обучения;</w:t>
      </w:r>
      <w:r>
        <w:rPr>
          <w:rFonts w:ascii="Times New Roman" w:hAnsi="Times New Roman" w:cs="Times New Roman"/>
          <w:sz w:val="28"/>
          <w:szCs w:val="28"/>
        </w:rPr>
        <w:br/>
        <w:t>- групповые и индивидуальные формы развивающего обучения.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9C3D96" w:rsidRDefault="009C3D96" w:rsidP="009C3D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работы ШМО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1.Повышение методического уровня учителей.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Повышение успеваемости и качества знаний по предмету.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с одаренными детьми.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4.Внеклассная работа.</w:t>
      </w:r>
    </w:p>
    <w:p w:rsidR="009C3D96" w:rsidRDefault="009C3D96" w:rsidP="009C3D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5.Совершенствование работы учителя.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</w:t>
      </w:r>
    </w:p>
    <w:p w:rsidR="009C3D96" w:rsidRDefault="009C3D96" w:rsidP="009C3D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Методическая работа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2018-2019 учебном году школа продолжит работу над темой «Образовательная среда школы как условие и ресурс развития творческих способностей педагога и обучающегося в условиях перехода на новые ФГОС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». Целью работы является методическое сопровождение системного развития профессиональной компетентности педагогических кадров, обеспечивающей достижение нового качества образования.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Задачи работы: создание условий для модернизации и внедрения новых технологий в образовательный процесс: дифференциация с опытом инновационной деятельности, внедрение в практическую деятельность.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На первый план выходит вопрос о применении полученных знаний в образовательном процессе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ледующими темами самообразования:</w:t>
      </w:r>
      <w:r>
        <w:rPr>
          <w:rFonts w:ascii="Times New Roman" w:hAnsi="Times New Roman" w:cs="Times New Roman"/>
          <w:sz w:val="28"/>
          <w:szCs w:val="28"/>
        </w:rPr>
        <w:br/>
        <w:t>Мамаев С.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«Игровые технологии как средство развития познавательной деятельности на уроках информатики».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Татаева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 «Работа с одаренными учащимися на уроках физики и во внеурочной деятельности».</w:t>
      </w:r>
      <w:r>
        <w:rPr>
          <w:rFonts w:ascii="Times New Roman" w:hAnsi="Times New Roman" w:cs="Times New Roman"/>
          <w:sz w:val="28"/>
          <w:szCs w:val="28"/>
        </w:rPr>
        <w:br/>
        <w:t>Девлетова Р.А « Внеурочная деятельность по математике как средство развития творческих способностей педагога и обучающегося».</w:t>
      </w:r>
    </w:p>
    <w:p w:rsidR="009C3D96" w:rsidRDefault="009C3D96" w:rsidP="009C3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 2018-2019 учебном году планируется проведение открытых уроков и мероприятий,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уроков; участие в работе районного методического объединения, обучающих семинарах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; посещение курсов повышения квалификации; участие обучающихся в олимпиадах, турнирах, конкурсах различного уровня, научно  - практических конференциях.</w:t>
      </w:r>
    </w:p>
    <w:p w:rsidR="009C3D96" w:rsidRDefault="009C3D96" w:rsidP="009C3D96">
      <w:pPr>
        <w:rPr>
          <w:rFonts w:ascii="Times New Roman" w:hAnsi="Times New Roman" w:cs="Times New Roman"/>
          <w:b/>
          <w:sz w:val="28"/>
          <w:szCs w:val="28"/>
        </w:rPr>
      </w:pPr>
    </w:p>
    <w:p w:rsidR="009C3D96" w:rsidRDefault="009C3D96" w:rsidP="009C3D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ШМО</w:t>
      </w:r>
    </w:p>
    <w:tbl>
      <w:tblPr>
        <w:tblStyle w:val="a5"/>
        <w:tblpPr w:leftFromText="180" w:rightFromText="180" w:vertAnchor="text" w:horzAnchor="margin" w:tblpX="-54" w:tblpY="1577"/>
        <w:tblW w:w="108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5811"/>
        <w:gridCol w:w="2268"/>
        <w:gridCol w:w="2126"/>
      </w:tblGrid>
      <w:tr w:rsidR="009C3D96" w:rsidTr="009C3D96">
        <w:trPr>
          <w:trHeight w:val="61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96" w:rsidRDefault="009C3D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</w:t>
            </w:r>
          </w:p>
          <w:p w:rsidR="009C3D96" w:rsidRDefault="009C3D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3D96" w:rsidRDefault="009C3D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Тематика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3D96" w:rsidTr="009C3D96">
        <w:trPr>
          <w:trHeight w:val="8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96" w:rsidRDefault="009C3D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3D96" w:rsidRDefault="009C3D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9C3D96" w:rsidRDefault="009C3D9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Распределение педагогической нагрузки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Согласование рабочих программ и календарно – тематического планирования по предметам на 2018-2019 учебный год, их соответствие государственным стандартам, прохождения учебного материала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ЕГЭ по математике в 2017-2018  учебном году. Планирование мероприятий по подготовке учащихся  к ОГЭ и ЕГЭ – 2019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 работы ШМО на текущий год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Утверждение тем самообразования педагогов.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Аттестация педагогических работников в 2018-2019 учебном году.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проведения контрольных срезов, диагностических  и административных контрольных работ на 2018-2019 учебный год.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уроки и мероприятия в 2018-2019 учебном году.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проведению школьного тура Всероссийской олимпиады школьников по предметам.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открытых мероприятий, семинаров, конференций.</w:t>
            </w:r>
          </w:p>
          <w:p w:rsidR="009C3D96" w:rsidRDefault="009C3D96" w:rsidP="006A4D8A">
            <w:pPr>
              <w:pStyle w:val="a4"/>
              <w:numPr>
                <w:ilvl w:val="0"/>
                <w:numId w:val="1"/>
              </w:numPr>
              <w:ind w:left="76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Обзор методической и учебной литературы.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22.08.18-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96" w:rsidTr="009C3D96">
        <w:trPr>
          <w:trHeight w:val="409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D96" w:rsidRDefault="009C3D96" w:rsidP="006A4D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четверти. Анализ качества знаний и успеваемости учащихся.</w:t>
            </w:r>
          </w:p>
          <w:p w:rsidR="009C3D96" w:rsidRDefault="009C3D96" w:rsidP="006A4D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выполнения учебных программ и планов.</w:t>
            </w:r>
          </w:p>
          <w:p w:rsidR="009C3D96" w:rsidRDefault="009C3D96" w:rsidP="006A4D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результатов диагностических и административных контрольных работ по предметам по итогам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четверти </w:t>
            </w:r>
          </w:p>
          <w:p w:rsidR="009C3D96" w:rsidRDefault="009C3D96" w:rsidP="006A4D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работы с неуспевающими учащимися.</w:t>
            </w:r>
          </w:p>
          <w:p w:rsidR="009C3D96" w:rsidRDefault="009C3D96" w:rsidP="006A4D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Результаты школьного этапа Всероссийской олимпиады школьников.</w:t>
            </w:r>
          </w:p>
          <w:p w:rsidR="009C3D96" w:rsidRDefault="009C3D96" w:rsidP="006A4D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участию в районном туре.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31.10.18 – 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06.11.18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С.З.</w:t>
            </w:r>
          </w:p>
        </w:tc>
      </w:tr>
    </w:tbl>
    <w:p w:rsidR="009C3D96" w:rsidRDefault="009C3D96" w:rsidP="009C3D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886" w:type="dxa"/>
        <w:tblInd w:w="3" w:type="dxa"/>
        <w:tblLook w:val="04A0"/>
      </w:tblPr>
      <w:tblGrid>
        <w:gridCol w:w="746"/>
        <w:gridCol w:w="5667"/>
        <w:gridCol w:w="2236"/>
        <w:gridCol w:w="2237"/>
      </w:tblGrid>
      <w:tr w:rsidR="009C3D96" w:rsidTr="009C3D96">
        <w:trPr>
          <w:trHeight w:val="1489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 по различным предметам.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и проведение открытых мероприятий и уроков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четверти.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игре – конкурсе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Гелиантус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конкурсе Кенгуру – выпускникам.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по темам самообразования.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96" w:rsidTr="009C3D96">
        <w:trPr>
          <w:trHeight w:val="2019"/>
        </w:trPr>
        <w:tc>
          <w:tcPr>
            <w:tcW w:w="7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полугодия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четверти). Анализ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качества знаний учащихся.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выполнения учебных программ и планов.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результатов административных контрольных работ по предметам по итогам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четверти.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Итоги районного тура Всероссийской олимпиады школьников по предметам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проведению неделю точных наук. Составление плана мероприятия. Распределения обязанностей.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международном математическом конкурсе «Кенгуру».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и распространение передового педагогического опыта.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и проведение открытых уроков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четверти.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по темам самообразования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29.12.18- 11.01.19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96" w:rsidTr="009C3D96">
        <w:trPr>
          <w:trHeight w:val="1793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четверти. Анализ качества знаний и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учащихся.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выполнения учебных программ и планов.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результатов административных контрольных работ по предметам по итогам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четверти.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Итоги проведения недели точных наук.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педагогов МОУ СОШ № 2 о посещении семинаров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лекций,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других образовательных мероприятий.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Готовность учащихся 9 и 11 классов к итоговой аттестации в  форме ОГЭ и ЕГЭ. 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по темам.  </w:t>
            </w:r>
          </w:p>
          <w:p w:rsidR="009C3D96" w:rsidRDefault="009C3D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22.03.19-02.04.19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D96" w:rsidTr="009C3D96">
        <w:trPr>
          <w:trHeight w:val="2695"/>
        </w:trPr>
        <w:tc>
          <w:tcPr>
            <w:tcW w:w="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качества знаний учащихся по итогам года.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выполнения учебных программ и планов.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административных контрольных работ по предметам по итогам года.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результатов ЕГЭ И ОГЭ 2017 года и мероприятия по совершенствованию системы подготовки в 2017-2018 учебном году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работы ШМО в 2017-2018 учебном году.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Планирование мероприятий на 2018-2019 учебный год.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и обсуждение плана работы на 2018-2019 учебный год.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по темам самообразования.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 общих вопросов.</w:t>
            </w:r>
          </w:p>
          <w:p w:rsidR="009C3D96" w:rsidRDefault="009C3D96" w:rsidP="006A4D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 учебно-методической литературы.</w:t>
            </w:r>
          </w:p>
          <w:p w:rsidR="009C3D96" w:rsidRDefault="009C3D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01.06.19-29.06.19</w:t>
            </w: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П.А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Девлетова Р.А</w:t>
            </w:r>
          </w:p>
          <w:p w:rsidR="009C3D96" w:rsidRDefault="009C3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D96" w:rsidRDefault="009C3D96" w:rsidP="009C3D96">
      <w:pPr>
        <w:rPr>
          <w:sz w:val="24"/>
          <w:szCs w:val="24"/>
        </w:rPr>
      </w:pPr>
    </w:p>
    <w:p w:rsidR="00A55652" w:rsidRDefault="00A55652"/>
    <w:sectPr w:rsidR="00A55652" w:rsidSect="009C3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72E2"/>
    <w:multiLevelType w:val="hybridMultilevel"/>
    <w:tmpl w:val="3D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0046F"/>
    <w:multiLevelType w:val="hybridMultilevel"/>
    <w:tmpl w:val="7E225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A0610"/>
    <w:multiLevelType w:val="hybridMultilevel"/>
    <w:tmpl w:val="96D01DD2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3D96"/>
    <w:rsid w:val="009C3D96"/>
    <w:rsid w:val="00A5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C3D9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C3D96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C3D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2019-03-30T09:24:00Z</dcterms:created>
  <dcterms:modified xsi:type="dcterms:W3CDTF">2019-03-30T09:25:00Z</dcterms:modified>
</cp:coreProperties>
</file>