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D96" w:rsidRDefault="009C3D96" w:rsidP="009C3D96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  <w:lang w:eastAsia="ru-RU"/>
        </w:rPr>
        <w:drawing>
          <wp:inline distT="0" distB="0" distL="0" distR="0">
            <wp:extent cx="925195" cy="882015"/>
            <wp:effectExtent l="0" t="0" r="0" b="0"/>
            <wp:docPr id="1" name="Рисунок 1" descr="L5e305005ebeadcfc8839d9ba92e3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5e305005ebeadcfc8839d9ba92e3503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882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D96" w:rsidRDefault="009C3D96" w:rsidP="009C3D96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РЕСПУБЛИКА ДАГЕСТАН</w:t>
      </w:r>
      <w:r>
        <w:rPr>
          <w:rFonts w:asciiTheme="majorHAnsi" w:hAnsiTheme="majorHAnsi"/>
          <w:b/>
          <w:sz w:val="24"/>
          <w:szCs w:val="24"/>
        </w:rPr>
        <w:br/>
        <w:t>АДМИНИСТРАЦИЯ МУНИЦИПАЛЬНОГО РАЙОНА «БУЙНАКСКИЙ РАЙОН»</w:t>
      </w:r>
    </w:p>
    <w:p w:rsidR="009C3D96" w:rsidRDefault="009C3D96" w:rsidP="009C3D96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9C3D96" w:rsidRDefault="009C3D96" w:rsidP="009C3D96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«НИЖНЕКАЗАНИЩЕНСКАЯ СОШ №2 ИМ. НАБИ ХАНМУРЗАЕВА»</w:t>
      </w:r>
    </w:p>
    <w:p w:rsidR="009C3D96" w:rsidRDefault="009C3D96" w:rsidP="009C3D96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368205, Буйнакский район,                                                     тел. 8928-528-39-99</w:t>
      </w:r>
    </w:p>
    <w:p w:rsidR="009C3D96" w:rsidRDefault="009C3D96" w:rsidP="009C3D96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с. Н </w:t>
      </w:r>
      <w:proofErr w:type="gramStart"/>
      <w:r>
        <w:rPr>
          <w:rFonts w:asciiTheme="majorHAnsi" w:hAnsiTheme="majorHAnsi"/>
          <w:sz w:val="24"/>
          <w:szCs w:val="24"/>
        </w:rPr>
        <w:t>-</w:t>
      </w:r>
      <w:proofErr w:type="spellStart"/>
      <w:r>
        <w:rPr>
          <w:rFonts w:asciiTheme="majorHAnsi" w:hAnsiTheme="majorHAnsi"/>
          <w:sz w:val="24"/>
          <w:szCs w:val="24"/>
        </w:rPr>
        <w:t>К</w:t>
      </w:r>
      <w:proofErr w:type="gramEnd"/>
      <w:r>
        <w:rPr>
          <w:rFonts w:asciiTheme="majorHAnsi" w:hAnsiTheme="majorHAnsi"/>
          <w:sz w:val="24"/>
          <w:szCs w:val="24"/>
        </w:rPr>
        <w:t>азанище</w:t>
      </w:r>
      <w:proofErr w:type="spellEnd"/>
      <w:r>
        <w:rPr>
          <w:rFonts w:asciiTheme="majorHAnsi" w:hAnsiTheme="majorHAnsi"/>
          <w:sz w:val="24"/>
          <w:szCs w:val="24"/>
        </w:rPr>
        <w:t xml:space="preserve">, ул. Буйнакского124                               </w:t>
      </w:r>
      <w:r>
        <w:rPr>
          <w:rFonts w:asciiTheme="majorHAnsi" w:hAnsiTheme="majorHAnsi"/>
          <w:sz w:val="24"/>
          <w:szCs w:val="24"/>
          <w:lang w:val="en-US"/>
        </w:rPr>
        <w:t>e</w:t>
      </w:r>
      <w:r>
        <w:rPr>
          <w:rFonts w:asciiTheme="majorHAnsi" w:hAnsiTheme="majorHAnsi"/>
          <w:sz w:val="24"/>
          <w:szCs w:val="24"/>
        </w:rPr>
        <w:t>-</w:t>
      </w:r>
      <w:r>
        <w:rPr>
          <w:rFonts w:asciiTheme="majorHAnsi" w:hAnsiTheme="majorHAnsi"/>
          <w:sz w:val="24"/>
          <w:szCs w:val="24"/>
          <w:lang w:val="en-US"/>
        </w:rPr>
        <w:t>mail</w:t>
      </w:r>
      <w:r>
        <w:rPr>
          <w:rFonts w:asciiTheme="majorHAnsi" w:hAnsiTheme="majorHAnsi"/>
          <w:sz w:val="24"/>
          <w:szCs w:val="24"/>
        </w:rPr>
        <w:t xml:space="preserve">: </w:t>
      </w:r>
      <w:r>
        <w:rPr>
          <w:rFonts w:asciiTheme="majorHAnsi" w:hAnsiTheme="majorHAnsi"/>
          <w:sz w:val="24"/>
          <w:szCs w:val="24"/>
          <w:lang w:val="en-US"/>
        </w:rPr>
        <w:t>n</w:t>
      </w:r>
      <w:r>
        <w:rPr>
          <w:rFonts w:asciiTheme="majorHAnsi" w:hAnsiTheme="majorHAnsi"/>
          <w:sz w:val="24"/>
          <w:szCs w:val="24"/>
        </w:rPr>
        <w:t>-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kazanische</w:t>
      </w:r>
      <w:hyperlink r:id="rId6" w:history="1">
        <w:r>
          <w:rPr>
            <w:rStyle w:val="a3"/>
            <w:sz w:val="24"/>
            <w:szCs w:val="24"/>
            <w:lang w:val="en-US"/>
          </w:rPr>
          <w:t>school</w:t>
        </w:r>
        <w:proofErr w:type="spellEnd"/>
        <w:r>
          <w:rPr>
            <w:rStyle w:val="a3"/>
            <w:sz w:val="24"/>
            <w:szCs w:val="24"/>
          </w:rPr>
          <w:t>2@</w:t>
        </w:r>
        <w:r>
          <w:rPr>
            <w:rStyle w:val="a3"/>
            <w:sz w:val="24"/>
            <w:szCs w:val="24"/>
            <w:lang w:val="en-US"/>
          </w:rPr>
          <w:t>mail</w:t>
        </w:r>
        <w:r>
          <w:rPr>
            <w:rStyle w:val="a3"/>
            <w:sz w:val="24"/>
            <w:szCs w:val="24"/>
          </w:rPr>
          <w:t>.</w:t>
        </w:r>
        <w:proofErr w:type="spellStart"/>
        <w:r>
          <w:rPr>
            <w:rStyle w:val="a3"/>
            <w:sz w:val="24"/>
            <w:szCs w:val="24"/>
            <w:lang w:val="en-US"/>
          </w:rPr>
          <w:t>ru</w:t>
        </w:r>
        <w:proofErr w:type="spellEnd"/>
      </w:hyperlink>
    </w:p>
    <w:p w:rsidR="009C3D96" w:rsidRDefault="009C3D96" w:rsidP="009C3D96">
      <w:pPr>
        <w:rPr>
          <w:rFonts w:ascii="Times New Roman" w:hAnsi="Times New Roman" w:cs="Times New Roman"/>
          <w:sz w:val="36"/>
          <w:szCs w:val="28"/>
        </w:rPr>
      </w:pPr>
      <w:r>
        <w:rPr>
          <w:rFonts w:asciiTheme="majorHAnsi" w:hAnsiTheme="majorHAnsi"/>
          <w:b/>
          <w:sz w:val="24"/>
          <w:szCs w:val="24"/>
          <w:u w:val="thick"/>
        </w:rPr>
        <w:t xml:space="preserve">_________________________________________________________________________________________________________ </w:t>
      </w:r>
      <w:r>
        <w:rPr>
          <w:rFonts w:asciiTheme="majorHAnsi" w:hAnsiTheme="majorHAnsi"/>
          <w:sz w:val="28"/>
          <w:szCs w:val="28"/>
        </w:rPr>
        <w:t xml:space="preserve">  </w:t>
      </w:r>
    </w:p>
    <w:p w:rsidR="009C3D96" w:rsidRDefault="009C3D96" w:rsidP="009C3D96">
      <w:pPr>
        <w:rPr>
          <w:rFonts w:ascii="Times New Roman" w:hAnsi="Times New Roman" w:cs="Times New Roman"/>
          <w:sz w:val="36"/>
          <w:szCs w:val="28"/>
        </w:rPr>
      </w:pPr>
    </w:p>
    <w:p w:rsidR="009C3D96" w:rsidRDefault="009C3D96" w:rsidP="009C3D96">
      <w:pPr>
        <w:rPr>
          <w:rFonts w:ascii="Times New Roman" w:hAnsi="Times New Roman" w:cs="Times New Roman"/>
          <w:sz w:val="36"/>
          <w:szCs w:val="28"/>
        </w:rPr>
      </w:pPr>
    </w:p>
    <w:p w:rsidR="009C3D96" w:rsidRDefault="009C3D96" w:rsidP="009C3D96">
      <w:pPr>
        <w:rPr>
          <w:rFonts w:ascii="Times New Roman" w:hAnsi="Times New Roman" w:cs="Times New Roman"/>
          <w:sz w:val="36"/>
          <w:szCs w:val="28"/>
        </w:rPr>
      </w:pPr>
    </w:p>
    <w:p w:rsidR="009C3D96" w:rsidRDefault="009C3D96" w:rsidP="009C3D96">
      <w:pPr>
        <w:spacing w:after="0"/>
        <w:jc w:val="center"/>
        <w:rPr>
          <w:rFonts w:ascii="Times New Roman" w:hAnsi="Times New Roman" w:cs="Times New Roman"/>
          <w:i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ПЛАН РАБОТЫ</w:t>
      </w:r>
      <w:r>
        <w:rPr>
          <w:rFonts w:ascii="Times New Roman" w:hAnsi="Times New Roman" w:cs="Times New Roman"/>
          <w:b/>
          <w:sz w:val="36"/>
          <w:szCs w:val="28"/>
        </w:rPr>
        <w:br/>
        <w:t xml:space="preserve">               </w:t>
      </w:r>
      <w:r>
        <w:rPr>
          <w:rFonts w:ascii="Times New Roman" w:hAnsi="Times New Roman" w:cs="Times New Roman"/>
          <w:i/>
          <w:sz w:val="36"/>
          <w:szCs w:val="28"/>
        </w:rPr>
        <w:t xml:space="preserve">школьного методического  объединения </w:t>
      </w:r>
      <w:r>
        <w:rPr>
          <w:rFonts w:ascii="Times New Roman" w:hAnsi="Times New Roman" w:cs="Times New Roman"/>
          <w:i/>
          <w:sz w:val="36"/>
          <w:szCs w:val="28"/>
        </w:rPr>
        <w:br/>
        <w:t xml:space="preserve">       учителей математики, физики и информатики </w:t>
      </w:r>
      <w:r>
        <w:rPr>
          <w:rFonts w:ascii="Times New Roman" w:hAnsi="Times New Roman" w:cs="Times New Roman"/>
          <w:i/>
          <w:sz w:val="36"/>
          <w:szCs w:val="28"/>
        </w:rPr>
        <w:br/>
        <w:t xml:space="preserve">   МКОУ «</w:t>
      </w:r>
      <w:proofErr w:type="spellStart"/>
      <w:r>
        <w:rPr>
          <w:rFonts w:ascii="Times New Roman" w:hAnsi="Times New Roman" w:cs="Times New Roman"/>
          <w:i/>
          <w:sz w:val="36"/>
          <w:szCs w:val="28"/>
        </w:rPr>
        <w:t>Нижнеказанищенская</w:t>
      </w:r>
      <w:proofErr w:type="spellEnd"/>
      <w:r>
        <w:rPr>
          <w:rFonts w:ascii="Times New Roman" w:hAnsi="Times New Roman" w:cs="Times New Roman"/>
          <w:i/>
          <w:sz w:val="36"/>
          <w:szCs w:val="28"/>
        </w:rPr>
        <w:t xml:space="preserve"> СОШ№2</w:t>
      </w:r>
    </w:p>
    <w:p w:rsidR="009C3D96" w:rsidRDefault="009C3D96" w:rsidP="009C3D96">
      <w:pPr>
        <w:spacing w:after="0"/>
        <w:jc w:val="center"/>
        <w:rPr>
          <w:rFonts w:ascii="Times New Roman" w:hAnsi="Times New Roman" w:cs="Times New Roman"/>
          <w:i/>
          <w:sz w:val="36"/>
          <w:szCs w:val="28"/>
        </w:rPr>
      </w:pPr>
      <w:r>
        <w:rPr>
          <w:rFonts w:ascii="Times New Roman" w:hAnsi="Times New Roman" w:cs="Times New Roman"/>
          <w:i/>
          <w:sz w:val="36"/>
          <w:szCs w:val="28"/>
        </w:rPr>
        <w:t xml:space="preserve">имени </w:t>
      </w:r>
      <w:proofErr w:type="spellStart"/>
      <w:r>
        <w:rPr>
          <w:rFonts w:ascii="Times New Roman" w:hAnsi="Times New Roman" w:cs="Times New Roman"/>
          <w:i/>
          <w:sz w:val="36"/>
          <w:szCs w:val="28"/>
        </w:rPr>
        <w:t>Наби</w:t>
      </w:r>
      <w:proofErr w:type="spellEnd"/>
      <w:r>
        <w:rPr>
          <w:rFonts w:ascii="Times New Roman" w:hAnsi="Times New Roman" w:cs="Times New Roman"/>
          <w:i/>
          <w:sz w:val="36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36"/>
          <w:szCs w:val="28"/>
        </w:rPr>
        <w:t>Ханмурзаева</w:t>
      </w:r>
      <w:proofErr w:type="spellEnd"/>
      <w:r>
        <w:rPr>
          <w:rFonts w:ascii="Times New Roman" w:hAnsi="Times New Roman" w:cs="Times New Roman"/>
          <w:i/>
          <w:sz w:val="36"/>
          <w:szCs w:val="28"/>
        </w:rPr>
        <w:t>»</w:t>
      </w:r>
      <w:r>
        <w:rPr>
          <w:rFonts w:ascii="Times New Roman" w:hAnsi="Times New Roman" w:cs="Times New Roman"/>
          <w:i/>
          <w:sz w:val="36"/>
          <w:szCs w:val="28"/>
        </w:rPr>
        <w:br/>
        <w:t xml:space="preserve"> на 2018-2019 учебный год</w:t>
      </w:r>
      <w:r>
        <w:rPr>
          <w:rFonts w:ascii="Times New Roman" w:hAnsi="Times New Roman" w:cs="Times New Roman"/>
          <w:i/>
          <w:sz w:val="36"/>
          <w:szCs w:val="28"/>
        </w:rPr>
        <w:br/>
      </w:r>
    </w:p>
    <w:p w:rsidR="009C3D96" w:rsidRDefault="009C3D96" w:rsidP="009C3D96">
      <w:pPr>
        <w:tabs>
          <w:tab w:val="left" w:pos="3240"/>
        </w:tabs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3D96" w:rsidRDefault="009C3D96" w:rsidP="009C3D96">
      <w:pPr>
        <w:tabs>
          <w:tab w:val="left" w:pos="3240"/>
        </w:tabs>
        <w:rPr>
          <w:rFonts w:ascii="Times New Roman" w:hAnsi="Times New Roman" w:cs="Times New Roman"/>
          <w:b/>
          <w:sz w:val="36"/>
          <w:szCs w:val="28"/>
        </w:rPr>
      </w:pPr>
    </w:p>
    <w:p w:rsidR="009C3D96" w:rsidRDefault="009C3D96" w:rsidP="009C3D96">
      <w:pPr>
        <w:rPr>
          <w:rFonts w:ascii="Times New Roman" w:hAnsi="Times New Roman" w:cs="Times New Roman"/>
          <w:sz w:val="36"/>
          <w:szCs w:val="28"/>
        </w:rPr>
      </w:pPr>
    </w:p>
    <w:p w:rsidR="009C3D96" w:rsidRDefault="009C3D96" w:rsidP="009C3D96">
      <w:pPr>
        <w:tabs>
          <w:tab w:val="left" w:pos="3345"/>
        </w:tabs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                                               </w:t>
      </w:r>
    </w:p>
    <w:p w:rsidR="009C3D96" w:rsidRDefault="009C3D96" w:rsidP="009C3D96">
      <w:pPr>
        <w:tabs>
          <w:tab w:val="left" w:pos="3345"/>
        </w:tabs>
        <w:jc w:val="righ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                                                  Руководитель ШМО:</w:t>
      </w:r>
      <w:r>
        <w:rPr>
          <w:rFonts w:ascii="Times New Roman" w:hAnsi="Times New Roman" w:cs="Times New Roman"/>
          <w:b/>
          <w:sz w:val="36"/>
          <w:szCs w:val="28"/>
        </w:rPr>
        <w:br/>
        <w:t xml:space="preserve">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36"/>
          <w:szCs w:val="28"/>
        </w:rPr>
        <w:t>Татаева</w:t>
      </w:r>
      <w:proofErr w:type="spellEnd"/>
      <w:r>
        <w:rPr>
          <w:rFonts w:ascii="Times New Roman" w:hAnsi="Times New Roman" w:cs="Times New Roman"/>
          <w:b/>
          <w:sz w:val="36"/>
          <w:szCs w:val="28"/>
        </w:rPr>
        <w:t xml:space="preserve"> П.А.                                                                                                                                                                     </w:t>
      </w:r>
    </w:p>
    <w:p w:rsidR="009C3D96" w:rsidRDefault="009C3D96" w:rsidP="009C3D96">
      <w:pPr>
        <w:tabs>
          <w:tab w:val="left" w:pos="3345"/>
        </w:tabs>
        <w:rPr>
          <w:rFonts w:ascii="Times New Roman" w:hAnsi="Times New Roman" w:cs="Times New Roman"/>
          <w:sz w:val="36"/>
          <w:szCs w:val="28"/>
        </w:rPr>
      </w:pPr>
    </w:p>
    <w:p w:rsidR="009C3D96" w:rsidRDefault="009C3D96" w:rsidP="009C3D96">
      <w:pPr>
        <w:tabs>
          <w:tab w:val="left" w:pos="3345"/>
        </w:tabs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                      </w:t>
      </w:r>
    </w:p>
    <w:p w:rsidR="009C3D96" w:rsidRPr="009C3D96" w:rsidRDefault="009C3D96" w:rsidP="009C3D96">
      <w:pPr>
        <w:tabs>
          <w:tab w:val="left" w:pos="3345"/>
        </w:tabs>
        <w:rPr>
          <w:rFonts w:ascii="Times New Roman" w:hAnsi="Times New Roman" w:cs="Times New Roman"/>
          <w:b/>
          <w:sz w:val="28"/>
          <w:szCs w:val="28"/>
        </w:rPr>
      </w:pPr>
      <w:r w:rsidRPr="009C3D9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9C3D96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9C3D96">
        <w:rPr>
          <w:rFonts w:ascii="Times New Roman" w:hAnsi="Times New Roman" w:cs="Times New Roman"/>
          <w:b/>
          <w:sz w:val="28"/>
          <w:szCs w:val="28"/>
        </w:rPr>
        <w:t>2018 год</w:t>
      </w:r>
    </w:p>
    <w:p w:rsidR="009C3D96" w:rsidRDefault="009C3D96" w:rsidP="009C3D96">
      <w:pPr>
        <w:tabs>
          <w:tab w:val="left" w:pos="3345"/>
        </w:tabs>
        <w:rPr>
          <w:rFonts w:ascii="Times New Roman" w:hAnsi="Times New Roman" w:cs="Times New Roman"/>
          <w:b/>
          <w:sz w:val="36"/>
          <w:szCs w:val="28"/>
        </w:rPr>
      </w:pPr>
    </w:p>
    <w:p w:rsidR="009C3D96" w:rsidRDefault="009C3D96" w:rsidP="009C3D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Пояснительная записка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Методическое объединение учителей-предметников является основным звеном структуры управления содержательной деятельностью образовательного учреждения.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Работа методического объединения направлена на эффективное использование и развитие профессионального потенциала педагогов, на сплочение  и координацию их усилий по совершенствование методики преподавания соответствующих учебных дисциплин и на этой основе – на улучшение образовательного процесса.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Цели и задачи МО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Цель работы: </w:t>
      </w:r>
      <w:r>
        <w:rPr>
          <w:rFonts w:ascii="Times New Roman" w:hAnsi="Times New Roman" w:cs="Times New Roman"/>
          <w:sz w:val="28"/>
          <w:szCs w:val="28"/>
        </w:rPr>
        <w:t>непрерывное совершенствование уровня педагогического мастерства и обеспечение высокого методического уровня преподавания. Создание    условий для развития успешности различных    категорий обучающихся, в том числе одаренных детей.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>Методическое объединение ставит перед собой следующие задачи: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 Повышать профессиональное мастерство педагогов через самообразование, участие в творческих мастерских, использование современных информационных технологий.</w:t>
      </w:r>
      <w:r>
        <w:rPr>
          <w:rFonts w:ascii="Times New Roman" w:hAnsi="Times New Roman" w:cs="Times New Roman"/>
          <w:sz w:val="28"/>
          <w:szCs w:val="28"/>
        </w:rPr>
        <w:br/>
        <w:t>- Совершенствовать технологий и методики работы с одаренными детьми.</w:t>
      </w:r>
      <w:r>
        <w:rPr>
          <w:rFonts w:ascii="Times New Roman" w:hAnsi="Times New Roman" w:cs="Times New Roman"/>
          <w:sz w:val="28"/>
          <w:szCs w:val="28"/>
        </w:rPr>
        <w:br/>
        <w:t xml:space="preserve">- Развивать содержание образование путем интеграции основного и дополнительного образования. 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>Продолжить работу по повышению качества обучения, не допускать снижения качества знаний обучающихся.</w:t>
      </w:r>
      <w:r>
        <w:rPr>
          <w:rFonts w:ascii="Times New Roman" w:hAnsi="Times New Roman" w:cs="Times New Roman"/>
          <w:sz w:val="28"/>
          <w:szCs w:val="28"/>
        </w:rPr>
        <w:br/>
        <w:t>-Создать необходимые условия для обеспечения инновационной педагогический практики учителей, самообразования и обобщения передового педагогического опыта.</w:t>
      </w:r>
      <w:r>
        <w:rPr>
          <w:rFonts w:ascii="Times New Roman" w:hAnsi="Times New Roman" w:cs="Times New Roman"/>
          <w:sz w:val="28"/>
          <w:szCs w:val="28"/>
        </w:rPr>
        <w:br/>
        <w:t>-Развивать методическое обеспечение учебного процесса в соответствии с прогнозированием потребностей педагогов, а так же целями и задачами методической работы школы.</w:t>
      </w:r>
      <w:r>
        <w:rPr>
          <w:rFonts w:ascii="Times New Roman" w:hAnsi="Times New Roman" w:cs="Times New Roman"/>
          <w:sz w:val="28"/>
          <w:szCs w:val="28"/>
        </w:rPr>
        <w:br/>
        <w:t>-Продолжить работу по внедрению ИКТ в практику работы каждого члена М</w:t>
      </w:r>
      <w:proofErr w:type="gramStart"/>
      <w:r>
        <w:rPr>
          <w:rFonts w:ascii="Times New Roman" w:hAnsi="Times New Roman" w:cs="Times New Roman"/>
          <w:sz w:val="28"/>
          <w:szCs w:val="28"/>
        </w:rPr>
        <w:t>О(</w:t>
      </w:r>
      <w:proofErr w:type="gramEnd"/>
      <w:r>
        <w:rPr>
          <w:rFonts w:ascii="Times New Roman" w:hAnsi="Times New Roman" w:cs="Times New Roman"/>
          <w:sz w:val="28"/>
          <w:szCs w:val="28"/>
        </w:rPr>
        <w:t>Интернет, интерактивная доска, цифровые образовательные ресурсы).</w:t>
      </w:r>
      <w:r>
        <w:rPr>
          <w:rFonts w:ascii="Times New Roman" w:hAnsi="Times New Roman" w:cs="Times New Roman"/>
          <w:sz w:val="28"/>
          <w:szCs w:val="28"/>
        </w:rPr>
        <w:br/>
        <w:t>-Стимулировать творческое самовыражение, раскрытие профессионального потенциала педагогов в процессе работы с одаренными детьми.</w:t>
      </w:r>
      <w:r>
        <w:rPr>
          <w:rFonts w:ascii="Times New Roman" w:hAnsi="Times New Roman" w:cs="Times New Roman"/>
          <w:sz w:val="28"/>
          <w:szCs w:val="28"/>
        </w:rPr>
        <w:br/>
        <w:t>- Анализировать результаты образовательного процесса, в том числе вне учебной работы по предметам.</w:t>
      </w:r>
      <w:r>
        <w:rPr>
          <w:rFonts w:ascii="Times New Roman" w:hAnsi="Times New Roman" w:cs="Times New Roman"/>
          <w:sz w:val="28"/>
          <w:szCs w:val="28"/>
        </w:rPr>
        <w:br/>
        <w:t>- Оказывать конкретную методическую помощь учителя</w:t>
      </w:r>
      <w:proofErr w:type="gramStart"/>
      <w:r>
        <w:rPr>
          <w:rFonts w:ascii="Times New Roman" w:hAnsi="Times New Roman" w:cs="Times New Roman"/>
          <w:sz w:val="28"/>
          <w:szCs w:val="28"/>
        </w:rPr>
        <w:t>м-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предметникам.</w:t>
      </w:r>
      <w:r>
        <w:rPr>
          <w:rFonts w:ascii="Times New Roman" w:hAnsi="Times New Roman" w:cs="Times New Roman"/>
          <w:sz w:val="28"/>
          <w:szCs w:val="28"/>
        </w:rPr>
        <w:br/>
        <w:t>- Изучать и обобщать опыт преподавания учебных дисциплин.</w:t>
      </w:r>
    </w:p>
    <w:p w:rsidR="009C3D96" w:rsidRDefault="009C3D96" w:rsidP="009C3D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-Организация внеклассной деятельности учащихся по предметам.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>развитие творческих способностей учащихся и повышение интереса к изучению предмета. Продолжение работы с одарёнными детьми и с обучающимися, имеющими более высокую мотивацию к изучению математики, информатики, физики через индивидуальную работу.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Повышение качества естественно-математического образования(совершенствование системы подготовки учащихся к итоговой аттестации, формирование внутренней </w:t>
      </w:r>
      <w:r>
        <w:rPr>
          <w:rFonts w:ascii="Times New Roman" w:hAnsi="Times New Roman" w:cs="Times New Roman"/>
          <w:sz w:val="28"/>
          <w:szCs w:val="28"/>
        </w:rPr>
        <w:lastRenderedPageBreak/>
        <w:t>оценки качества знаний учащихся, анализ контрольных работ, пробных работ ОГЭ и ЕГЭ).</w:t>
      </w:r>
    </w:p>
    <w:p w:rsidR="009C3D96" w:rsidRDefault="009C3D96" w:rsidP="009C3D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Общими на всех ступенях обучения в школе являются  следующие приоритеты:</w:t>
      </w:r>
      <w:r>
        <w:rPr>
          <w:rFonts w:ascii="Times New Roman" w:hAnsi="Times New Roman" w:cs="Times New Roman"/>
          <w:sz w:val="28"/>
          <w:szCs w:val="28"/>
        </w:rPr>
        <w:br/>
        <w:t>- личностн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ориентированный подход;</w:t>
      </w:r>
      <w:r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разноуровневый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дифференцированный метод обучения;</w:t>
      </w:r>
      <w:r>
        <w:rPr>
          <w:rFonts w:ascii="Times New Roman" w:hAnsi="Times New Roman" w:cs="Times New Roman"/>
          <w:sz w:val="28"/>
          <w:szCs w:val="28"/>
        </w:rPr>
        <w:br/>
        <w:t>- групповые и индивидуальные формы развивающего обучения.</w:t>
      </w:r>
    </w:p>
    <w:p w:rsidR="009C3D96" w:rsidRDefault="009C3D96" w:rsidP="009C3D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9C3D96" w:rsidRDefault="009C3D96" w:rsidP="009C3D9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b/>
          <w:sz w:val="28"/>
          <w:szCs w:val="28"/>
        </w:rPr>
        <w:t>Основные направления деятельности работы ШМО</w:t>
      </w:r>
    </w:p>
    <w:p w:rsidR="009C3D96" w:rsidRDefault="009C3D96" w:rsidP="009C3D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1.Повышение методического уровня учителей.</w:t>
      </w:r>
    </w:p>
    <w:p w:rsidR="009C3D96" w:rsidRDefault="009C3D96" w:rsidP="009C3D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Повышение успеваемости и качества знаний по предмету.</w:t>
      </w:r>
    </w:p>
    <w:p w:rsidR="009C3D96" w:rsidRDefault="009C3D96" w:rsidP="009C3D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3.Работа с одаренными детьми.</w:t>
      </w:r>
    </w:p>
    <w:p w:rsidR="009C3D96" w:rsidRDefault="009C3D96" w:rsidP="009C3D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4.Внеклассная работа.</w:t>
      </w:r>
    </w:p>
    <w:p w:rsidR="009C3D96" w:rsidRDefault="009C3D96" w:rsidP="009C3D9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5.Совершенствование работы учителя.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</w:t>
      </w:r>
    </w:p>
    <w:p w:rsidR="009C3D96" w:rsidRDefault="009C3D96" w:rsidP="009C3D9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Методическая работа</w:t>
      </w:r>
    </w:p>
    <w:p w:rsidR="009C3D96" w:rsidRDefault="009C3D96" w:rsidP="009C3D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2018-2019 учебном году школа продолжит работу над темой «Образовательная среда школы как условие и ресурс развития творческих способностей педагога и обучающегося в условиях перехода на новые ФГОС НОО </w:t>
      </w:r>
      <w:proofErr w:type="gramStart"/>
      <w:r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>
        <w:rPr>
          <w:rFonts w:ascii="Times New Roman" w:hAnsi="Times New Roman" w:cs="Times New Roman"/>
          <w:sz w:val="28"/>
          <w:szCs w:val="28"/>
        </w:rPr>
        <w:t>». Целью работы является методическое сопровождение системного развития профессиональной компетентности педагогических кадров, обеспечивающей достижение нового качества образования.</w:t>
      </w:r>
      <w:r>
        <w:rPr>
          <w:rFonts w:ascii="Times New Roman" w:hAnsi="Times New Roman" w:cs="Times New Roman"/>
          <w:sz w:val="28"/>
          <w:szCs w:val="28"/>
        </w:rPr>
        <w:br/>
        <w:t xml:space="preserve">       Задачи работы: создание условий для модернизации и внедрения новых технологий в образовательный процесс: дифференциация с опытом инновационной деятельности, внедрение в практическую деятельность.</w:t>
      </w:r>
      <w:r>
        <w:rPr>
          <w:rFonts w:ascii="Times New Roman" w:hAnsi="Times New Roman" w:cs="Times New Roman"/>
          <w:sz w:val="28"/>
          <w:szCs w:val="28"/>
        </w:rPr>
        <w:br/>
        <w:t xml:space="preserve">       На первый план выходит вопрос о применении полученных знаний в образовательном процессе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ледующими темами самообразования:</w:t>
      </w:r>
      <w:r>
        <w:rPr>
          <w:rFonts w:ascii="Times New Roman" w:hAnsi="Times New Roman" w:cs="Times New Roman"/>
          <w:sz w:val="28"/>
          <w:szCs w:val="28"/>
        </w:rPr>
        <w:br/>
        <w:t>Мамаев С.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«Игровые технологии как средство развития познавательной деятельности на уроках информатики».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Татаева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П.А «Работа с одаренными учащимися на уроках физики и во внеурочной деятельности».</w:t>
      </w:r>
      <w:r>
        <w:rPr>
          <w:rFonts w:ascii="Times New Roman" w:hAnsi="Times New Roman" w:cs="Times New Roman"/>
          <w:sz w:val="28"/>
          <w:szCs w:val="28"/>
        </w:rPr>
        <w:br/>
        <w:t>Девлетова Р.А « Внеурочная деятельность по математике как средство развития творческих способностей педагога и обучающегося».</w:t>
      </w:r>
    </w:p>
    <w:p w:rsidR="009C3D96" w:rsidRDefault="009C3D96" w:rsidP="009C3D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В 2018-2019 учебном году планируется проведение открытых уроков и мероприятий,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уроков; участие в работе районного методического объединения, обучающих семинарах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>
        <w:rPr>
          <w:rFonts w:ascii="Times New Roman" w:hAnsi="Times New Roman" w:cs="Times New Roman"/>
          <w:sz w:val="28"/>
          <w:szCs w:val="28"/>
        </w:rPr>
        <w:t>; посещение курсов повышения квалификации; участие обучающихся в олимпиадах, турнирах, конкурсах различного уровня, научно  - практических конференциях.</w:t>
      </w:r>
    </w:p>
    <w:p w:rsidR="009C3D96" w:rsidRDefault="009C3D96" w:rsidP="009C3D96">
      <w:pPr>
        <w:rPr>
          <w:rFonts w:ascii="Times New Roman" w:hAnsi="Times New Roman" w:cs="Times New Roman"/>
          <w:b/>
          <w:sz w:val="28"/>
          <w:szCs w:val="28"/>
        </w:rPr>
      </w:pPr>
    </w:p>
    <w:p w:rsidR="009C3D96" w:rsidRDefault="009C3D96" w:rsidP="009C3D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ШМО</w:t>
      </w:r>
    </w:p>
    <w:tbl>
      <w:tblPr>
        <w:tblStyle w:val="a5"/>
        <w:tblpPr w:leftFromText="180" w:rightFromText="180" w:vertAnchor="text" w:horzAnchor="margin" w:tblpX="-54" w:tblpY="1577"/>
        <w:tblW w:w="1088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6"/>
        <w:gridCol w:w="5811"/>
        <w:gridCol w:w="2268"/>
        <w:gridCol w:w="2126"/>
      </w:tblGrid>
      <w:tr w:rsidR="009C3D96" w:rsidTr="009C3D96">
        <w:trPr>
          <w:trHeight w:val="61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96" w:rsidRDefault="009C3D9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№</w:t>
            </w:r>
          </w:p>
          <w:p w:rsidR="009C3D96" w:rsidRDefault="009C3D9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C3D96" w:rsidRDefault="009C3D9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96" w:rsidRDefault="009C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96" w:rsidRDefault="009C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9C3D96" w:rsidRDefault="009C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C3D96" w:rsidRDefault="009C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96" w:rsidRDefault="009C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C3D96" w:rsidTr="009C3D96">
        <w:trPr>
          <w:trHeight w:val="88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96" w:rsidRDefault="009C3D9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C3D96" w:rsidRDefault="009C3D9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9C3D96" w:rsidRDefault="009C3D9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96" w:rsidRDefault="009C3D96" w:rsidP="006A4D8A">
            <w:pPr>
              <w:pStyle w:val="a4"/>
              <w:numPr>
                <w:ilvl w:val="0"/>
                <w:numId w:val="1"/>
              </w:numPr>
              <w:ind w:left="76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Распределение педагогической нагрузки</w:t>
            </w:r>
          </w:p>
          <w:p w:rsidR="009C3D96" w:rsidRDefault="009C3D96" w:rsidP="006A4D8A">
            <w:pPr>
              <w:pStyle w:val="a4"/>
              <w:numPr>
                <w:ilvl w:val="0"/>
                <w:numId w:val="1"/>
              </w:numPr>
              <w:ind w:left="76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Согласование рабочих программ и календарно – тематического планирования по предметам на 2018-2019 учебный год, их соответствие государственным стандартам, прохождения учебного материала</w:t>
            </w:r>
          </w:p>
          <w:p w:rsidR="009C3D96" w:rsidRDefault="009C3D96" w:rsidP="006A4D8A">
            <w:pPr>
              <w:pStyle w:val="a4"/>
              <w:numPr>
                <w:ilvl w:val="0"/>
                <w:numId w:val="1"/>
              </w:numPr>
              <w:ind w:left="76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результатов ЕГЭ по математике в 2017-2018  учебном году. Планирование мероприятий по подготовке учащихся  к ОГЭ и ЕГЭ – 2019</w:t>
            </w:r>
          </w:p>
          <w:p w:rsidR="009C3D96" w:rsidRDefault="009C3D96" w:rsidP="006A4D8A">
            <w:pPr>
              <w:pStyle w:val="a4"/>
              <w:numPr>
                <w:ilvl w:val="0"/>
                <w:numId w:val="1"/>
              </w:numPr>
              <w:ind w:left="76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 работы ШМО на текущий год</w:t>
            </w:r>
          </w:p>
          <w:p w:rsidR="009C3D96" w:rsidRDefault="009C3D96" w:rsidP="006A4D8A">
            <w:pPr>
              <w:pStyle w:val="a4"/>
              <w:numPr>
                <w:ilvl w:val="0"/>
                <w:numId w:val="1"/>
              </w:numPr>
              <w:ind w:left="76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Утверждение тем самообразования педагогов.</w:t>
            </w:r>
          </w:p>
          <w:p w:rsidR="009C3D96" w:rsidRDefault="009C3D96" w:rsidP="006A4D8A">
            <w:pPr>
              <w:pStyle w:val="a4"/>
              <w:numPr>
                <w:ilvl w:val="0"/>
                <w:numId w:val="1"/>
              </w:numPr>
              <w:ind w:left="76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Аттестация педагогических работников в 2018-2019 учебном году.</w:t>
            </w:r>
          </w:p>
          <w:p w:rsidR="009C3D96" w:rsidRDefault="009C3D96" w:rsidP="006A4D8A">
            <w:pPr>
              <w:pStyle w:val="a4"/>
              <w:numPr>
                <w:ilvl w:val="0"/>
                <w:numId w:val="1"/>
              </w:numPr>
              <w:ind w:left="76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Планирование проведения контрольных срезов, диагностических  и административных контрольных работ на 2018-2019 учебный год.</w:t>
            </w:r>
          </w:p>
          <w:p w:rsidR="009C3D96" w:rsidRDefault="009C3D96" w:rsidP="006A4D8A">
            <w:pPr>
              <w:pStyle w:val="a4"/>
              <w:numPr>
                <w:ilvl w:val="0"/>
                <w:numId w:val="1"/>
              </w:numPr>
              <w:ind w:left="76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Открытые уроки и мероприятия в 2018-2019 учебном году.</w:t>
            </w:r>
          </w:p>
          <w:p w:rsidR="009C3D96" w:rsidRDefault="009C3D96" w:rsidP="006A4D8A">
            <w:pPr>
              <w:pStyle w:val="a4"/>
              <w:numPr>
                <w:ilvl w:val="0"/>
                <w:numId w:val="1"/>
              </w:numPr>
              <w:ind w:left="76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к проведению школьного тура Всероссийской олимпиады школьников по предметам.</w:t>
            </w:r>
          </w:p>
          <w:p w:rsidR="009C3D96" w:rsidRDefault="009C3D96" w:rsidP="006A4D8A">
            <w:pPr>
              <w:pStyle w:val="a4"/>
              <w:numPr>
                <w:ilvl w:val="0"/>
                <w:numId w:val="1"/>
              </w:numPr>
              <w:ind w:left="76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Посещение открытых мероприятий, семинаров, конференций.</w:t>
            </w:r>
          </w:p>
          <w:p w:rsidR="009C3D96" w:rsidRDefault="009C3D96" w:rsidP="006A4D8A">
            <w:pPr>
              <w:pStyle w:val="a4"/>
              <w:numPr>
                <w:ilvl w:val="0"/>
                <w:numId w:val="1"/>
              </w:numPr>
              <w:ind w:left="76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Обзор методической и учебной литературы.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96" w:rsidRDefault="009C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22.08.18-</w:t>
            </w:r>
          </w:p>
          <w:p w:rsidR="009C3D96" w:rsidRDefault="009C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96" w:rsidRDefault="009C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</w:t>
            </w:r>
          </w:p>
          <w:p w:rsidR="009C3D96" w:rsidRDefault="009C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  <w:p w:rsidR="009C3D96" w:rsidRDefault="009C3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D96" w:rsidTr="009C3D96">
        <w:trPr>
          <w:trHeight w:val="409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C3D96" w:rsidRDefault="009C3D9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C3D96" w:rsidRDefault="009C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5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D96" w:rsidRDefault="009C3D96" w:rsidP="006A4D8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Итоги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четверти. Анализ качества знаний и успеваемости учащихся.</w:t>
            </w:r>
          </w:p>
          <w:p w:rsidR="009C3D96" w:rsidRDefault="009C3D96" w:rsidP="006A4D8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выполнения учебных программ и планов.</w:t>
            </w:r>
          </w:p>
          <w:p w:rsidR="009C3D96" w:rsidRDefault="009C3D96" w:rsidP="006A4D8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Анализ результатов диагностических и административных контрольных работ по предметам по итогам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четверти </w:t>
            </w:r>
          </w:p>
          <w:p w:rsidR="009C3D96" w:rsidRDefault="009C3D96" w:rsidP="006A4D8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работы с неуспевающими учащимися.</w:t>
            </w:r>
          </w:p>
          <w:p w:rsidR="009C3D96" w:rsidRDefault="009C3D96" w:rsidP="006A4D8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Результаты школьного этапа Всероссийской олимпиады школьников.</w:t>
            </w:r>
          </w:p>
          <w:p w:rsidR="009C3D96" w:rsidRDefault="009C3D96" w:rsidP="006A4D8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к участию в районном туре.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D96" w:rsidRDefault="009C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31.10.18 – </w:t>
            </w:r>
          </w:p>
          <w:p w:rsidR="009C3D96" w:rsidRDefault="009C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06.11.18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C3D96" w:rsidRDefault="009C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  <w:p w:rsidR="009C3D96" w:rsidRDefault="009C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С.З.</w:t>
            </w:r>
          </w:p>
        </w:tc>
      </w:tr>
    </w:tbl>
    <w:p w:rsidR="009C3D96" w:rsidRDefault="009C3D96" w:rsidP="009C3D9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886" w:type="dxa"/>
        <w:tblInd w:w="3" w:type="dxa"/>
        <w:tblLook w:val="04A0"/>
      </w:tblPr>
      <w:tblGrid>
        <w:gridCol w:w="746"/>
        <w:gridCol w:w="5667"/>
        <w:gridCol w:w="2236"/>
        <w:gridCol w:w="2237"/>
      </w:tblGrid>
      <w:tr w:rsidR="009C3D96" w:rsidTr="009C3D96">
        <w:trPr>
          <w:trHeight w:val="1489"/>
        </w:trPr>
        <w:tc>
          <w:tcPr>
            <w:tcW w:w="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D96" w:rsidRDefault="009C3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D96" w:rsidRDefault="009C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Всероссийской олимпиады школьников по различным предметам.</w:t>
            </w:r>
          </w:p>
          <w:p w:rsidR="009C3D96" w:rsidRDefault="009C3D96" w:rsidP="006A4D8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Подготовка и проведение открытых мероприятий и уроков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четверти.</w:t>
            </w:r>
          </w:p>
          <w:p w:rsidR="009C3D96" w:rsidRDefault="009C3D96" w:rsidP="006A4D8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в игре – конкурсе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Гелиантус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  <w:p w:rsidR="009C3D96" w:rsidRDefault="009C3D96" w:rsidP="006A4D8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в конкурсе Кенгуру – выпускникам.</w:t>
            </w:r>
          </w:p>
          <w:p w:rsidR="009C3D96" w:rsidRDefault="009C3D96" w:rsidP="006A4D8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Отчет по темам самообразования.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D96" w:rsidRDefault="009C3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D96" w:rsidRDefault="009C3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D96" w:rsidTr="009C3D96">
        <w:trPr>
          <w:trHeight w:val="2019"/>
        </w:trPr>
        <w:tc>
          <w:tcPr>
            <w:tcW w:w="7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C3D96" w:rsidRDefault="009C3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D96" w:rsidRDefault="009C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C3D96" w:rsidRDefault="009C3D96" w:rsidP="006A4D8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Итоги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полугодия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четверти). Анализ уровня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обученности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качества знаний учащихся.</w:t>
            </w:r>
          </w:p>
          <w:p w:rsidR="009C3D96" w:rsidRDefault="009C3D96" w:rsidP="006A4D8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выполнения учебных программ и планов.</w:t>
            </w:r>
          </w:p>
          <w:p w:rsidR="009C3D96" w:rsidRDefault="009C3D96" w:rsidP="006A4D8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Анализ результатов административных контрольных работ по предметам по итогам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четверти.</w:t>
            </w:r>
          </w:p>
          <w:p w:rsidR="009C3D96" w:rsidRDefault="009C3D96" w:rsidP="006A4D8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Итоги районного тура Всероссийской олимпиады школьников по предметам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.</w:t>
            </w:r>
            <w:proofErr w:type="gramEnd"/>
          </w:p>
          <w:p w:rsidR="009C3D96" w:rsidRDefault="009C3D96" w:rsidP="006A4D8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к проведению неделю точных наук. Составление плана мероприятия. Распределения обязанностей.</w:t>
            </w:r>
          </w:p>
          <w:p w:rsidR="009C3D96" w:rsidRDefault="009C3D96" w:rsidP="006A4D8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в международном математическом конкурсе «Кенгуру».</w:t>
            </w:r>
          </w:p>
          <w:p w:rsidR="009C3D96" w:rsidRDefault="009C3D96" w:rsidP="006A4D8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Изучение и распространение передового педагогического опыта.</w:t>
            </w:r>
          </w:p>
          <w:p w:rsidR="009C3D96" w:rsidRDefault="009C3D96" w:rsidP="006A4D8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Подготовка и проведение открытых уроков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четверти.</w:t>
            </w:r>
          </w:p>
          <w:p w:rsidR="009C3D96" w:rsidRDefault="009C3D96" w:rsidP="006A4D8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Отчет по темам самообразования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.</w:t>
            </w:r>
            <w:proofErr w:type="gramEnd"/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D96" w:rsidRDefault="009C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29.12.18- 11.01.19</w:t>
            </w:r>
          </w:p>
        </w:tc>
        <w:tc>
          <w:tcPr>
            <w:tcW w:w="2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D96" w:rsidRDefault="009C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</w:t>
            </w:r>
          </w:p>
          <w:p w:rsidR="009C3D96" w:rsidRDefault="009C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  <w:p w:rsidR="009C3D96" w:rsidRDefault="009C3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D96" w:rsidTr="009C3D96">
        <w:trPr>
          <w:trHeight w:val="1793"/>
        </w:trPr>
        <w:tc>
          <w:tcPr>
            <w:tcW w:w="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D96" w:rsidRDefault="009C3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D96" w:rsidRDefault="009C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C3D96" w:rsidRDefault="009C3D96" w:rsidP="006A4D8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Итоги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четверти. Анализ качества знаний и уровня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обученности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учащихся.</w:t>
            </w:r>
          </w:p>
          <w:p w:rsidR="009C3D96" w:rsidRDefault="009C3D96" w:rsidP="006A4D8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выполнения учебных программ и планов.</w:t>
            </w:r>
          </w:p>
          <w:p w:rsidR="009C3D96" w:rsidRDefault="009C3D96" w:rsidP="006A4D8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Анализ результатов административных контрольных работ по предметам по итогам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четверти.</w:t>
            </w:r>
          </w:p>
          <w:p w:rsidR="009C3D96" w:rsidRDefault="009C3D96" w:rsidP="006A4D8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Итоги проведения недели точных наук.</w:t>
            </w:r>
          </w:p>
          <w:p w:rsidR="009C3D96" w:rsidRDefault="009C3D96" w:rsidP="006A4D8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Отчет педагогов МОУ СОШ № 2 о посещении семинаров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лекций,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других образовательных мероприятий.</w:t>
            </w:r>
          </w:p>
          <w:p w:rsidR="009C3D96" w:rsidRDefault="009C3D96" w:rsidP="006A4D8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Готовность учащихся 9 и 11 классов к итоговой аттестации в  форме ОГЭ и ЕГЭ. </w:t>
            </w:r>
          </w:p>
          <w:p w:rsidR="009C3D96" w:rsidRDefault="009C3D96" w:rsidP="006A4D8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Отчет по темам.  </w:t>
            </w:r>
          </w:p>
          <w:p w:rsidR="009C3D96" w:rsidRDefault="009C3D9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C3D96" w:rsidRDefault="009C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22.03.19-02.04.19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C3D96" w:rsidRDefault="009C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</w:t>
            </w:r>
          </w:p>
          <w:p w:rsidR="009C3D96" w:rsidRDefault="009C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  <w:p w:rsidR="009C3D96" w:rsidRDefault="009C3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D96" w:rsidTr="009C3D96">
        <w:trPr>
          <w:trHeight w:val="2695"/>
        </w:trPr>
        <w:tc>
          <w:tcPr>
            <w:tcW w:w="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D96" w:rsidRDefault="009C3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D96" w:rsidRDefault="009C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D96" w:rsidRDefault="009C3D9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C3D96" w:rsidRDefault="009C3D96" w:rsidP="006A4D8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Анализ уровня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обученности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качества знаний учащихся по итогам года.</w:t>
            </w:r>
          </w:p>
          <w:p w:rsidR="009C3D96" w:rsidRDefault="009C3D96" w:rsidP="006A4D8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выполнения учебных программ и планов.</w:t>
            </w:r>
          </w:p>
          <w:p w:rsidR="009C3D96" w:rsidRDefault="009C3D96" w:rsidP="006A4D8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результатов административных контрольных работ по предметам по итогам года.</w:t>
            </w:r>
          </w:p>
          <w:p w:rsidR="009C3D96" w:rsidRDefault="009C3D96" w:rsidP="006A4D8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результатов ЕГЭ И ОГЭ 2017 года и мероприятия по совершенствованию системы подготовки в 2017-2018 учебном году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.</w:t>
            </w:r>
            <w:proofErr w:type="gramEnd"/>
          </w:p>
          <w:p w:rsidR="009C3D96" w:rsidRDefault="009C3D96" w:rsidP="006A4D8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работы ШМО в 2017-2018 учебном году.</w:t>
            </w:r>
          </w:p>
          <w:p w:rsidR="009C3D96" w:rsidRDefault="009C3D96" w:rsidP="006A4D8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Планирование мероприятий на 2018-2019 учебный год.</w:t>
            </w:r>
          </w:p>
          <w:p w:rsidR="009C3D96" w:rsidRDefault="009C3D96" w:rsidP="006A4D8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Разработка и обсуждение плана работы на 2018-2019 учебный год.</w:t>
            </w:r>
          </w:p>
          <w:p w:rsidR="009C3D96" w:rsidRDefault="009C3D96" w:rsidP="006A4D8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Отчет по темам самообразования.</w:t>
            </w:r>
          </w:p>
          <w:p w:rsidR="009C3D96" w:rsidRDefault="009C3D96" w:rsidP="006A4D8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Обсуждение общих вопросов.</w:t>
            </w:r>
          </w:p>
          <w:p w:rsidR="009C3D96" w:rsidRDefault="009C3D96" w:rsidP="006A4D8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Обзор учебно-методической литературы.</w:t>
            </w:r>
          </w:p>
          <w:p w:rsidR="009C3D96" w:rsidRDefault="009C3D9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D96" w:rsidRDefault="009C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01.06.19-29.06.19</w:t>
            </w:r>
          </w:p>
        </w:tc>
        <w:tc>
          <w:tcPr>
            <w:tcW w:w="2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D96" w:rsidRDefault="009C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П.А</w:t>
            </w:r>
          </w:p>
          <w:p w:rsidR="009C3D96" w:rsidRDefault="009C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  <w:p w:rsidR="009C3D96" w:rsidRDefault="009C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Девлетова Р.А</w:t>
            </w:r>
          </w:p>
          <w:p w:rsidR="009C3D96" w:rsidRDefault="009C3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3D96" w:rsidRDefault="009C3D96" w:rsidP="009C3D96">
      <w:pPr>
        <w:rPr>
          <w:sz w:val="24"/>
          <w:szCs w:val="24"/>
        </w:rPr>
      </w:pPr>
    </w:p>
    <w:p w:rsidR="00A55652" w:rsidRDefault="00A55652"/>
    <w:sectPr w:rsidR="00A55652" w:rsidSect="009C3D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A72E2"/>
    <w:multiLevelType w:val="hybridMultilevel"/>
    <w:tmpl w:val="3DC63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20046F"/>
    <w:multiLevelType w:val="hybridMultilevel"/>
    <w:tmpl w:val="7E225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BA0610"/>
    <w:multiLevelType w:val="hybridMultilevel"/>
    <w:tmpl w:val="96D01DD2"/>
    <w:lvl w:ilvl="0" w:tplc="041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3D96"/>
    <w:rsid w:val="009C3D96"/>
    <w:rsid w:val="00A55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D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9C3D96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9C3D96"/>
    <w:pPr>
      <w:ind w:left="720"/>
      <w:contextualSpacing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9C3D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C3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3D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7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2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1389</Words>
  <Characters>7918</Characters>
  <Application>Microsoft Office Word</Application>
  <DocSecurity>0</DocSecurity>
  <Lines>65</Lines>
  <Paragraphs>18</Paragraphs>
  <ScaleCrop>false</ScaleCrop>
  <Company/>
  <LinksUpToDate>false</LinksUpToDate>
  <CharactersWithSpaces>9289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2019-03-30T09:24:00Z</dcterms:created>
  <dcterms:modified xsi:type="dcterms:W3CDTF">2019-03-30T09:25:00Z</dcterms:modified>
</cp:coreProperties>
</file>