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10" w:rsidRPr="00435C10" w:rsidRDefault="00435C10" w:rsidP="00435C10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color w:val="0D0D0D" w:themeColor="text1" w:themeTint="F2"/>
          <w:kern w:val="36"/>
          <w:sz w:val="40"/>
          <w:szCs w:val="40"/>
          <w:lang w:val="ru-RU" w:eastAsia="ru-RU" w:bidi="ar-SA"/>
        </w:rPr>
      </w:pPr>
      <w:r w:rsidRPr="00435C10">
        <w:rPr>
          <w:rFonts w:ascii="Georgia" w:eastAsia="Times New Roman" w:hAnsi="Georgia" w:cs="Tahoma"/>
          <w:color w:val="0D0D0D" w:themeColor="text1" w:themeTint="F2"/>
          <w:kern w:val="36"/>
          <w:sz w:val="40"/>
          <w:szCs w:val="40"/>
          <w:lang w:val="ru-RU" w:eastAsia="ru-RU" w:bidi="ar-SA"/>
        </w:rPr>
        <w:t>Памятка гражданам об их действиях при установлении уровней террористической опасности</w:t>
      </w:r>
    </w:p>
    <w:p w:rsidR="00435C10" w:rsidRPr="00435C10" w:rsidRDefault="00435C10" w:rsidP="00435C10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D0D0D" w:themeColor="text1" w:themeTint="F2"/>
          <w:sz w:val="28"/>
          <w:szCs w:val="28"/>
          <w:lang w:val="ru-RU" w:eastAsia="ru-RU" w:bidi="ar-SA"/>
        </w:rPr>
      </w:pPr>
      <w:r w:rsidRPr="00435C10">
        <w:rPr>
          <w:rFonts w:ascii="Tahoma" w:eastAsia="Times New Roman" w:hAnsi="Tahoma" w:cs="Tahoma"/>
          <w:color w:val="0D0D0D" w:themeColor="text1" w:themeTint="F2"/>
          <w:sz w:val="28"/>
          <w:szCs w:val="28"/>
          <w:lang w:val="ru-RU" w:eastAsia="ru-RU" w:bidi="ar-SA"/>
        </w:rPr>
        <w:br/>
      </w:r>
      <w:r w:rsidRPr="00435C10">
        <w:rPr>
          <w:rFonts w:ascii="Verdana" w:eastAsia="Times New Roman" w:hAnsi="Verdana" w:cs="Tahoma"/>
          <w:color w:val="0D0D0D" w:themeColor="text1" w:themeTint="F2"/>
          <w:sz w:val="28"/>
          <w:szCs w:val="28"/>
          <w:lang w:val="ru-RU" w:eastAsia="ru-RU" w:bidi="ar-SA"/>
        </w:rPr>
        <w:t>Деятельность / Противодействие терроризму и экстремизму / Памятка гражданам об их действиях при установлении уровней террористической опасности</w:t>
      </w:r>
    </w:p>
    <w:p w:rsidR="00435C10" w:rsidRPr="00435C10" w:rsidRDefault="00435C10" w:rsidP="00435C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D0D0D" w:themeColor="text1" w:themeTint="F2"/>
          <w:sz w:val="28"/>
          <w:szCs w:val="28"/>
          <w:lang w:val="ru-RU" w:eastAsia="ru-RU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435C10" w:rsidRPr="00435C10" w:rsidTr="00435C10">
        <w:tc>
          <w:tcPr>
            <w:tcW w:w="0" w:type="auto"/>
            <w:vAlign w:val="center"/>
            <w:hideMark/>
          </w:tcPr>
          <w:p w:rsidR="00435C10" w:rsidRPr="00435C10" w:rsidRDefault="00435C10" w:rsidP="0043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35C10" w:rsidRPr="00435C10" w:rsidRDefault="00435C10" w:rsidP="0043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color w:val="0D0D0D" w:themeColor="text1" w:themeTint="F2"/>
                <w:sz w:val="28"/>
                <w:szCs w:val="28"/>
                <w:lang w:val="ru-RU" w:eastAsia="ru-RU" w:bidi="ar-SA"/>
              </w:rPr>
              <w:t>Памятка гражданам об их действиях при установлении уровней террористической опасности</w:t>
            </w:r>
          </w:p>
          <w:p w:rsidR="00435C10" w:rsidRPr="00435C10" w:rsidRDefault="00435C10" w:rsidP="00435C10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noProof/>
                <w:color w:val="0D0D0D" w:themeColor="text1" w:themeTint="F2"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806190" cy="1977390"/>
                  <wp:effectExtent l="19050" t="0" r="3810" b="0"/>
                  <wp:docPr id="1" name="Рисунок 1" descr="http://www.dagminobr.ru/storage/tle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storage/tle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197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Памятка гражданам об их действиях при установлении уровней террористической опасности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которое</w:t>
            </w:r>
            <w:proofErr w:type="gram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 подлежит незамедлительному обнародованию в средства массовой информации.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lang w:val="ru-RU" w:eastAsia="ru-RU" w:bidi="ar-SA"/>
              </w:rPr>
              <w:t>Повышенный «СИНИЙ» уровень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При установлении «синего» уровня террористической опасности, рекомендуется: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lastRenderedPageBreak/>
              <w:t> 1. При нахождении на улице, в местах массового пребывания людей,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общественном транспорте обращать внимание 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на</w:t>
            </w:r>
            <w:proofErr w:type="gram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  <w:proofErr w:type="gramEnd"/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2. Обо всех подозрительных ситуациях незамедлительно сообщать сотрудникам правоохранительных органов.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3. Оказывать содействие правоохранительным органам.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4. Относиться с пониманием и терпением к повышенному вниманию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правоохранительных органов.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5. Не принимать от незнакомых людей свертки, коробки, </w:t>
            </w:r>
            <w:proofErr w:type="spell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сумки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,р</w:t>
            </w:r>
            <w:proofErr w:type="gram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юкзаки</w:t>
            </w:r>
            <w:proofErr w:type="spell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7. Быть в курсе происходящих событий (следить за новостями по телевидению, радио, сети «Интернет»).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Председателем АТК в субъекте РФ по должности является высшее должностное лицо субъекта РФ.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lang w:val="ru-RU" w:eastAsia="ru-RU" w:bidi="ar-SA"/>
              </w:rPr>
              <w:t>Высокий «ЖЕЛТЫЙ» уровень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Наряду с действиями, осуществляемыми при </w:t>
            </w: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lastRenderedPageBreak/>
              <w:t>установлении «синего» уровня террористической опасности, рекомендуется: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1. Воздержаться, по возможности, от посещения мест массового пребывания людей.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3. 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При нахождении в общественных зданиях (торговых центрах, вокзалах,</w:t>
            </w:r>
            <w:proofErr w:type="gramEnd"/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аэропортах</w:t>
            </w:r>
            <w:proofErr w:type="gram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 и т.п.) обращать внимание на расположение запасных выходов и указателей путей эвакуации при пожаре.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4. Обращать внимание на появление незнакомых людей и автомобилей 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на</w:t>
            </w:r>
            <w:proofErr w:type="gramEnd"/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 xml:space="preserve"> прилегающих к жилым домам </w:t>
            </w:r>
            <w:proofErr w:type="gramStart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территориях</w:t>
            </w:r>
            <w:proofErr w:type="gramEnd"/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5. Воздержаться от передвижения с крупногабаритными сумками, рюкзаками, чемоданами.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6. Обсудить в семье план действий в случае возникновения чрезвычайной ситуации: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определить место, где вы сможете встретиться с членами вашей семьи в экстренной ситуации;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lang w:val="ru-RU" w:eastAsia="ru-RU" w:bidi="ar-SA"/>
              </w:rPr>
              <w:t>Критический «КРАСНЫЙ» уровень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Наряду с действиями, осуществляемыми при установлении «синего» и «желтого» уровней террористической опасности, рекомендуется: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3. Подготовиться к возможной эвакуации: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lastRenderedPageBreak/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подготовить набор предметов первой необходимости, деньги и документы;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подготовить запас медицинских средств, необходимых для оказания первой медицинской помощи;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- заготовить трехдневный запас воды и предметов питания для членов семьи.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5. Держать постоянно включенными телевизор, радиоприемник или радиоточку.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ru-RU" w:eastAsia="ru-RU" w:bidi="ar-SA"/>
              </w:rPr>
              <w:t> 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ru-RU" w:eastAsia="ru-RU" w:bidi="ar-SA"/>
              </w:rPr>
              <w:t>Внимание!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ru-RU" w:eastAsia="ru-RU" w:bidi="ar-SA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ru-RU" w:eastAsia="ru-RU" w:bidi="ar-SA"/>
              </w:rPr>
              <w:t>Объясните это вашим детям, родным и знакомым.</w:t>
            </w:r>
          </w:p>
          <w:p w:rsidR="00435C10" w:rsidRPr="00435C10" w:rsidRDefault="00435C10" w:rsidP="00435C10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D0D0D" w:themeColor="text1" w:themeTint="F2"/>
                <w:sz w:val="28"/>
                <w:szCs w:val="28"/>
                <w:lang w:val="ru-RU" w:eastAsia="ru-RU" w:bidi="ar-SA"/>
              </w:rPr>
            </w:pPr>
            <w:r w:rsidRPr="00435C10">
              <w:rPr>
                <w:rFonts w:ascii="Verdana" w:eastAsia="Times New Roman" w:hAnsi="Verdana" w:cs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ru-RU" w:eastAsia="ru-RU" w:bidi="ar-SA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</w:tc>
      </w:tr>
    </w:tbl>
    <w:p w:rsidR="003A16AA" w:rsidRPr="00435C10" w:rsidRDefault="003A16AA">
      <w:pPr>
        <w:rPr>
          <w:lang w:val="ru-RU"/>
        </w:rPr>
      </w:pPr>
    </w:p>
    <w:sectPr w:rsidR="003A16AA" w:rsidRPr="00435C10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C10"/>
    <w:rsid w:val="001F0226"/>
    <w:rsid w:val="003A16AA"/>
    <w:rsid w:val="003F5BC8"/>
    <w:rsid w:val="00435C10"/>
    <w:rsid w:val="007F7DC7"/>
    <w:rsid w:val="0090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56"/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4D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43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435C10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3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35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5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4763</Characters>
  <Application>Microsoft Office Word</Application>
  <DocSecurity>0</DocSecurity>
  <Lines>39</Lines>
  <Paragraphs>11</Paragraphs>
  <ScaleCrop>false</ScaleCrop>
  <Company>Microsoft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2018-04-10T14:27:00Z</cp:lastPrinted>
  <dcterms:created xsi:type="dcterms:W3CDTF">2018-04-10T14:25:00Z</dcterms:created>
  <dcterms:modified xsi:type="dcterms:W3CDTF">2018-04-10T14:29:00Z</dcterms:modified>
</cp:coreProperties>
</file>