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B12" w:rsidRPr="00142588" w:rsidRDefault="00072B12" w:rsidP="00ED2E10">
      <w:pPr>
        <w:pStyle w:val="a3"/>
        <w:ind w:left="360"/>
        <w:jc w:val="center"/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</w:pPr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 xml:space="preserve">Дорожная карта </w:t>
      </w:r>
      <w:r w:rsidRPr="00142588"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>«Этика, Эстетика»</w:t>
      </w:r>
      <w:r w:rsidR="000E14B4"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>МКОУ «</w:t>
      </w:r>
      <w:proofErr w:type="spellStart"/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>Нижнеказанищенская</w:t>
      </w:r>
      <w:proofErr w:type="spellEnd"/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 xml:space="preserve"> </w:t>
      </w:r>
      <w:r w:rsidR="000E14B4"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>СОШ. №</w:t>
      </w:r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 xml:space="preserve">2 имени Наби </w:t>
      </w:r>
      <w:proofErr w:type="spellStart"/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>Ханмурзаева</w:t>
      </w:r>
      <w:proofErr w:type="spellEnd"/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 xml:space="preserve">» </w:t>
      </w:r>
      <w:r w:rsidR="000E14B4"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>на 2019 –</w:t>
      </w:r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 xml:space="preserve"> 20</w:t>
      </w:r>
      <w:r w:rsidR="000E14B4"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 xml:space="preserve">20 </w:t>
      </w:r>
      <w:r>
        <w:rPr>
          <w:rFonts w:ascii="Times New Roman" w:hAnsi="Times New Roman"/>
          <w:b/>
          <w:bCs/>
          <w:iCs/>
          <w:color w:val="0F243E" w:themeColor="text2" w:themeShade="80"/>
          <w:sz w:val="36"/>
          <w:szCs w:val="36"/>
        </w:rPr>
        <w:t>уч. год.</w:t>
      </w:r>
    </w:p>
    <w:p w:rsidR="00072B12" w:rsidRPr="009F2CA3" w:rsidRDefault="00072B12" w:rsidP="00072B12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Содержание проекта «Основы этики и эстетики» представлено в виде совокупности  разделов. Знание этических и эстетических принципов способствует формированию целостного мировоззрения, помогает в определении целей жизни и нравственных ориентиров. Понимание значимости «морального закона» и приобщение к миру, живущему «по законам красоты», обеспечивает выработку навыков этического и художественного восприятия реальности, произведений искусства, а также повышает уровень общей и профессиональной культуры. Указанные моменты призваны содействовать формированию положительных качеств детей как будущего специалиста, эрудированного человека. Практическая направленность проекта заключается, с одной стороны, в использовании сведений из области этикета в конкретных жизненных ситуациях, а с другой – в объективной оценке классических и новаторских произведений искусства. Обучение  проводится в форме лекционных, групповых и индивидуальных занятий, дополнительных занятий, консультаций, организации самостоятельной работы, элективных курсов, уроков «Мировая художественная культура» в том числе с привлечением к научной работе путем выполнения докладов (эссе) и рефератов. </w:t>
      </w:r>
    </w:p>
    <w:p w:rsidR="00072B12" w:rsidRPr="009F2CA3" w:rsidRDefault="00072B12" w:rsidP="00072B12">
      <w:pPr>
        <w:pStyle w:val="a3"/>
        <w:numPr>
          <w:ilvl w:val="0"/>
          <w:numId w:val="1"/>
        </w:numPr>
        <w:rPr>
          <w:rFonts w:ascii="Times New Roman" w:hAnsi="Times New Roman"/>
          <w:bCs/>
          <w:iCs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>Цель – дать целостное представление об этике и эстетике, как о самостоятельных областях знания.</w:t>
      </w:r>
    </w:p>
    <w:p w:rsidR="00072B12" w:rsidRPr="009F2CA3" w:rsidRDefault="00072B12" w:rsidP="00072B12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Задачи: </w:t>
      </w:r>
    </w:p>
    <w:p w:rsidR="00072B12" w:rsidRPr="009F2CA3" w:rsidRDefault="00072B12" w:rsidP="00072B12">
      <w:pPr>
        <w:pStyle w:val="a3"/>
        <w:numPr>
          <w:ilvl w:val="0"/>
          <w:numId w:val="1"/>
        </w:numPr>
        <w:rPr>
          <w:rFonts w:ascii="Times New Roman" w:hAnsi="Times New Roman"/>
          <w:bCs/>
          <w:iCs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/>
          <w:color w:val="0F243E" w:themeColor="text2" w:themeShade="80"/>
          <w:sz w:val="28"/>
          <w:szCs w:val="28"/>
        </w:rPr>
        <w:t>- раскрыть содержание эстетического сознания и эстетической деятельности, рассмотреть основные виды искусства, как формы проявления эстетической деятельности.</w:t>
      </w:r>
    </w:p>
    <w:p w:rsidR="00072B12" w:rsidRPr="009F2CA3" w:rsidRDefault="00072B12" w:rsidP="00072B12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2"/>
          <w:rFonts w:ascii="Arial" w:hAnsi="Arial" w:cs="Arial"/>
          <w:b w:val="0"/>
          <w:bCs w:val="0"/>
          <w:color w:val="0F243E" w:themeColor="text2" w:themeShade="80"/>
        </w:rPr>
      </w:pPr>
      <w:r w:rsidRPr="009F2CA3">
        <w:rPr>
          <w:rFonts w:ascii="Times New Roman" w:eastAsia="Times New Roman" w:hAnsi="Times New Roman"/>
          <w:color w:val="0F243E" w:themeColor="text2" w:themeShade="80"/>
          <w:sz w:val="28"/>
        </w:rPr>
        <w:t>- сформировать среду, действия по эстетическим, этическим и культурным критериям, воспитать чувственную сферу чуткости и видения прекрасного;</w:t>
      </w:r>
    </w:p>
    <w:tbl>
      <w:tblPr>
        <w:tblStyle w:val="a4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9"/>
        <w:gridCol w:w="7118"/>
        <w:gridCol w:w="2693"/>
      </w:tblGrid>
      <w:tr w:rsidR="00072B12" w:rsidRPr="009F2CA3" w:rsidTr="00951DB8">
        <w:trPr>
          <w:trHeight w:val="529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b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b/>
                <w:color w:val="0F243E" w:themeColor="text2" w:themeShade="80"/>
                <w:sz w:val="28"/>
                <w:szCs w:val="28"/>
              </w:rPr>
              <w:t>Вид   мероприятия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b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072B12" w:rsidRPr="009F2CA3" w:rsidTr="00951DB8">
        <w:trPr>
          <w:trHeight w:val="605"/>
        </w:trPr>
        <w:tc>
          <w:tcPr>
            <w:tcW w:w="10490" w:type="dxa"/>
            <w:gridSpan w:val="3"/>
          </w:tcPr>
          <w:p w:rsidR="00072B12" w:rsidRPr="009F2CA3" w:rsidRDefault="00072B12" w:rsidP="00951DB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b/>
                <w:color w:val="0F243E" w:themeColor="text2" w:themeShade="80"/>
                <w:sz w:val="28"/>
                <w:szCs w:val="28"/>
              </w:rPr>
              <w:t>Занятия,  беседы, лекции</w:t>
            </w:r>
          </w:p>
        </w:tc>
      </w:tr>
      <w:tr w:rsidR="00072B12" w:rsidRPr="009F2CA3" w:rsidTr="00951DB8">
        <w:trPr>
          <w:trHeight w:val="699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>Элективные курсы в 7-8 классах по предмету «Основы этики и эстетики»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>Учитель -предметник</w:t>
            </w:r>
          </w:p>
        </w:tc>
      </w:tr>
      <w:tr w:rsidR="00072B12" w:rsidRPr="009F2CA3" w:rsidTr="00951DB8">
        <w:trPr>
          <w:trHeight w:val="699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>Включение в учебные планы предмета «Мировая художественная культура»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 xml:space="preserve">Директор- </w:t>
            </w:r>
            <w:proofErr w:type="spellStart"/>
            <w:r>
              <w:rPr>
                <w:color w:val="0F243E" w:themeColor="text2" w:themeShade="80"/>
                <w:sz w:val="28"/>
                <w:szCs w:val="28"/>
              </w:rPr>
              <w:t>Мугутдинова</w:t>
            </w:r>
            <w:proofErr w:type="spellEnd"/>
            <w:r>
              <w:rPr>
                <w:color w:val="0F243E" w:themeColor="text2" w:themeShade="80"/>
                <w:sz w:val="28"/>
                <w:szCs w:val="28"/>
              </w:rPr>
              <w:t xml:space="preserve"> П.А.</w:t>
            </w:r>
          </w:p>
        </w:tc>
      </w:tr>
      <w:tr w:rsidR="00072B12" w:rsidRPr="009F2CA3" w:rsidTr="00951DB8">
        <w:trPr>
          <w:trHeight w:val="699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>Звучание классической музыки во время перемен во всех ОУ района</w:t>
            </w:r>
            <w:r>
              <w:rPr>
                <w:color w:val="0F243E" w:themeColor="text2" w:themeShade="80"/>
                <w:w w:val="97"/>
                <w:sz w:val="28"/>
                <w:szCs w:val="28"/>
              </w:rPr>
              <w:t xml:space="preserve"> в течение года)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Руковод</w:t>
            </w:r>
            <w:r>
              <w:rPr>
                <w:color w:val="0F243E" w:themeColor="text2" w:themeShade="80"/>
                <w:sz w:val="28"/>
                <w:szCs w:val="28"/>
              </w:rPr>
              <w:t>ители и учителя музыки школы</w:t>
            </w:r>
          </w:p>
        </w:tc>
      </w:tr>
      <w:tr w:rsidR="00072B12" w:rsidRPr="009F2CA3" w:rsidTr="00951DB8">
        <w:trPr>
          <w:trHeight w:val="850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 xml:space="preserve">Функционирование школьных хоров и инструментальных групп во всех ОУ района </w:t>
            </w:r>
            <w:r>
              <w:rPr>
                <w:color w:val="0F243E" w:themeColor="text2" w:themeShade="80"/>
                <w:w w:val="97"/>
                <w:sz w:val="28"/>
                <w:szCs w:val="28"/>
              </w:rPr>
              <w:t>(в течение года)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Руководители и учителя музыки</w:t>
            </w:r>
          </w:p>
        </w:tc>
      </w:tr>
      <w:tr w:rsidR="00072B12" w:rsidRPr="009F2CA3" w:rsidTr="00951DB8">
        <w:trPr>
          <w:trHeight w:val="833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>Функционирование театральн</w:t>
            </w:r>
            <w:r>
              <w:rPr>
                <w:color w:val="0F243E" w:themeColor="text2" w:themeShade="80"/>
                <w:w w:val="97"/>
                <w:sz w:val="28"/>
                <w:szCs w:val="28"/>
              </w:rPr>
              <w:t>ых клубов во всех ОУ района (2, 3</w:t>
            </w: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 xml:space="preserve"> постановки в год)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 xml:space="preserve">Творческий коллектив школы </w:t>
            </w:r>
          </w:p>
        </w:tc>
      </w:tr>
      <w:tr w:rsidR="00072B12" w:rsidRPr="009F2CA3" w:rsidTr="00951DB8">
        <w:trPr>
          <w:trHeight w:val="1691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>Тренинг для работников социально- педагогических служб образовательных учреждений района по формированию понимания Другого (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>Культура и красота в отношениях между людьми, в обществе, в быту, в природе, в труде. Внутренняя и внешняя культура)</w:t>
            </w:r>
            <w:r>
              <w:rPr>
                <w:color w:val="0F243E" w:themeColor="text2" w:themeShade="80"/>
                <w:sz w:val="28"/>
                <w:szCs w:val="28"/>
              </w:rPr>
              <w:t>.  Сентябрь.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 xml:space="preserve">Соц. </w:t>
            </w:r>
            <w:proofErr w:type="spellStart"/>
            <w:r>
              <w:rPr>
                <w:color w:val="0F243E" w:themeColor="text2" w:themeShade="80"/>
                <w:sz w:val="28"/>
                <w:szCs w:val="28"/>
              </w:rPr>
              <w:t>пед</w:t>
            </w:r>
            <w:proofErr w:type="spellEnd"/>
            <w:r>
              <w:rPr>
                <w:color w:val="0F243E" w:themeColor="text2" w:themeShade="80"/>
                <w:sz w:val="28"/>
                <w:szCs w:val="28"/>
              </w:rPr>
              <w:t>. школы Касимова Х И.</w:t>
            </w:r>
          </w:p>
        </w:tc>
      </w:tr>
      <w:tr w:rsidR="00072B12" w:rsidRPr="009F2CA3" w:rsidTr="00951DB8">
        <w:trPr>
          <w:trHeight w:val="420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w w:val="95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 xml:space="preserve">Тренинг по ведению спора для работников психологических служб образовательных учреждений. </w:t>
            </w:r>
            <w:r w:rsidRPr="009F2CA3">
              <w:rPr>
                <w:color w:val="0F243E" w:themeColor="text2" w:themeShade="80"/>
                <w:w w:val="95"/>
                <w:sz w:val="28"/>
                <w:szCs w:val="28"/>
              </w:rPr>
              <w:t>Культура спора.</w:t>
            </w:r>
          </w:p>
          <w:p w:rsidR="00072B12" w:rsidRPr="009F2CA3" w:rsidRDefault="00072B12" w:rsidP="00951DB8">
            <w:pPr>
              <w:rPr>
                <w:color w:val="0F243E" w:themeColor="text2" w:themeShade="80"/>
                <w:w w:val="95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5"/>
                <w:sz w:val="28"/>
                <w:szCs w:val="28"/>
              </w:rPr>
              <w:t>(Речевой этикет- рационально-специфичные правила речевого поведения, реализующиеся в системе устойчивых формул и выражений) и предписываемых обществом ситуациях «вежливого контакта с собеседником.</w:t>
            </w:r>
            <w:r>
              <w:rPr>
                <w:color w:val="0F243E" w:themeColor="text2" w:themeShade="80"/>
                <w:w w:val="95"/>
                <w:sz w:val="28"/>
                <w:szCs w:val="28"/>
              </w:rPr>
              <w:t xml:space="preserve"> Декабрь</w:t>
            </w:r>
          </w:p>
          <w:p w:rsidR="00072B12" w:rsidRPr="009F2CA3" w:rsidRDefault="00072B12" w:rsidP="00951DB8">
            <w:pPr>
              <w:rPr>
                <w:color w:val="0F243E" w:themeColor="text2" w:themeShade="80"/>
              </w:rPr>
            </w:pP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>Психолог школы-</w:t>
            </w:r>
            <w:proofErr w:type="spellStart"/>
            <w:r>
              <w:rPr>
                <w:color w:val="0F243E" w:themeColor="text2" w:themeShade="80"/>
                <w:sz w:val="28"/>
                <w:szCs w:val="28"/>
              </w:rPr>
              <w:t>Альбориева</w:t>
            </w:r>
            <w:proofErr w:type="spellEnd"/>
            <w:r>
              <w:rPr>
                <w:color w:val="0F243E" w:themeColor="text2" w:themeShade="80"/>
                <w:sz w:val="28"/>
                <w:szCs w:val="28"/>
              </w:rPr>
              <w:t xml:space="preserve"> Д.К.</w:t>
            </w:r>
          </w:p>
        </w:tc>
      </w:tr>
      <w:tr w:rsidR="00072B12" w:rsidRPr="009F2CA3" w:rsidTr="00951DB8">
        <w:trPr>
          <w:trHeight w:val="420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jc w:val="both"/>
              <w:rPr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>Лекция для преподавателей  начальной школы «Воспитание в детях нравственных чувств и этического сознания»</w:t>
            </w:r>
          </w:p>
          <w:p w:rsidR="00072B12" w:rsidRPr="009F2CA3" w:rsidRDefault="00072B12" w:rsidP="00951DB8">
            <w:pPr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5"/>
                <w:sz w:val="28"/>
                <w:szCs w:val="28"/>
              </w:rPr>
              <w:t xml:space="preserve">(Начальные представления о моральных нормах; уважительное отношение к традициям Родины, семьи, религии; неравнодушие, </w:t>
            </w:r>
            <w:r w:rsidR="000E14B4" w:rsidRPr="009F2CA3">
              <w:rPr>
                <w:color w:val="0F243E" w:themeColor="text2" w:themeShade="80"/>
                <w:w w:val="95"/>
                <w:sz w:val="28"/>
                <w:szCs w:val="28"/>
              </w:rPr>
              <w:t>сочувствие</w:t>
            </w:r>
            <w:r w:rsidRPr="009F2CA3">
              <w:rPr>
                <w:color w:val="0F243E" w:themeColor="text2" w:themeShade="80"/>
                <w:w w:val="95"/>
                <w:sz w:val="28"/>
                <w:szCs w:val="28"/>
              </w:rPr>
              <w:t>, нравственная эмоциональность).</w:t>
            </w:r>
            <w:r>
              <w:rPr>
                <w:color w:val="0F243E" w:themeColor="text2" w:themeShade="80"/>
                <w:w w:val="95"/>
                <w:sz w:val="28"/>
                <w:szCs w:val="28"/>
              </w:rPr>
              <w:t xml:space="preserve"> Ноябрь.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>Методист школы Мамаева С.Я.</w:t>
            </w:r>
          </w:p>
        </w:tc>
      </w:tr>
      <w:tr w:rsidR="00072B12" w:rsidRPr="009F2CA3" w:rsidTr="00951DB8">
        <w:trPr>
          <w:trHeight w:val="420"/>
        </w:trPr>
        <w:tc>
          <w:tcPr>
            <w:tcW w:w="10490" w:type="dxa"/>
            <w:gridSpan w:val="3"/>
          </w:tcPr>
          <w:p w:rsidR="00072B12" w:rsidRPr="009F2CA3" w:rsidRDefault="00072B12" w:rsidP="00951DB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b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072B12" w:rsidRPr="009F2CA3" w:rsidTr="00951DB8">
        <w:trPr>
          <w:trHeight w:val="782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 xml:space="preserve">Интеллектуальный ринг 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>для учащихся среднего звена образовательных учреждений «Значение нравственных принципов в жизни дагестанской семьи».</w:t>
            </w:r>
            <w:r>
              <w:rPr>
                <w:color w:val="0F243E" w:themeColor="text2" w:themeShade="80"/>
                <w:sz w:val="28"/>
                <w:szCs w:val="28"/>
              </w:rPr>
              <w:t xml:space="preserve"> Апрель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72B12" w:rsidRPr="009F2CA3" w:rsidTr="00951DB8">
        <w:trPr>
          <w:trHeight w:val="782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Конференция для старшеклассников «Система моральных ценностей в традиционной дагестанской культуре» (пример поведения, формирование культуры организации, создание комитетов по этике, разработка  и внедрение  в организациях Этического кодекса)</w:t>
            </w:r>
            <w:r>
              <w:rPr>
                <w:color w:val="0F243E" w:themeColor="text2" w:themeShade="80"/>
                <w:sz w:val="28"/>
                <w:szCs w:val="28"/>
              </w:rPr>
              <w:t xml:space="preserve"> Февраль.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 xml:space="preserve">Зам. дир. по </w:t>
            </w:r>
            <w:r w:rsidR="000E14B4">
              <w:rPr>
                <w:color w:val="0F243E" w:themeColor="text2" w:themeShade="80"/>
                <w:sz w:val="28"/>
                <w:szCs w:val="28"/>
              </w:rPr>
              <w:t xml:space="preserve">ВР, учитель </w:t>
            </w:r>
            <w:r>
              <w:rPr>
                <w:color w:val="0F243E" w:themeColor="text2" w:themeShade="80"/>
                <w:sz w:val="28"/>
                <w:szCs w:val="28"/>
              </w:rPr>
              <w:t>- предметник.</w:t>
            </w:r>
          </w:p>
        </w:tc>
      </w:tr>
      <w:tr w:rsidR="00072B12" w:rsidRPr="009F2CA3" w:rsidTr="00951DB8">
        <w:trPr>
          <w:trHeight w:val="439"/>
        </w:trPr>
        <w:tc>
          <w:tcPr>
            <w:tcW w:w="10490" w:type="dxa"/>
            <w:gridSpan w:val="3"/>
          </w:tcPr>
          <w:p w:rsidR="00072B12" w:rsidRPr="009F2CA3" w:rsidRDefault="00072B12" w:rsidP="00951DB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b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072B12" w:rsidRPr="009F2CA3" w:rsidTr="00951DB8">
        <w:trPr>
          <w:trHeight w:val="2873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lastRenderedPageBreak/>
              <w:t>1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Районный конкурс исследовательских проектов «Эстетическая организация быта дагестанского народа»</w:t>
            </w:r>
          </w:p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Сочетание красоты и практичности в одежде, мебели, убранстве жилища. Дагестанский национальный костюм. Эстетика Дагестанских праздников и обычаев.  Сочетание и организация современного быта, национальных традиций и современных эстетических идеалов.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72B12" w:rsidRPr="009F2CA3" w:rsidTr="00951DB8">
        <w:trPr>
          <w:trHeight w:val="698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Конкурс театральных постановок ОУ района</w:t>
            </w:r>
          </w:p>
        </w:tc>
        <w:tc>
          <w:tcPr>
            <w:tcW w:w="2693" w:type="dxa"/>
          </w:tcPr>
          <w:p w:rsidR="00072B12" w:rsidRPr="009F2CA3" w:rsidRDefault="000E14B4" w:rsidP="00951DB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Рук. кружка</w:t>
            </w:r>
            <w:r w:rsidR="00072B12">
              <w:rPr>
                <w:color w:val="0F243E" w:themeColor="text2" w:themeShade="80"/>
              </w:rPr>
              <w:t>.</w:t>
            </w:r>
          </w:p>
        </w:tc>
      </w:tr>
      <w:tr w:rsidR="00072B12" w:rsidRPr="009F2CA3" w:rsidTr="00951DB8">
        <w:trPr>
          <w:trHeight w:val="698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Хореографический конкурс «Танец души»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Руководитель кружка </w:t>
            </w:r>
          </w:p>
        </w:tc>
      </w:tr>
      <w:tr w:rsidR="00072B12" w:rsidRPr="009F2CA3" w:rsidTr="00951DB8">
        <w:trPr>
          <w:trHeight w:val="698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Конк</w:t>
            </w:r>
            <w:r>
              <w:rPr>
                <w:color w:val="0F243E" w:themeColor="text2" w:themeShade="80"/>
                <w:sz w:val="28"/>
                <w:szCs w:val="28"/>
              </w:rPr>
              <w:t>урс школьных хоров, приуроченных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 xml:space="preserve"> ко Дню Победы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Зам.</w:t>
            </w:r>
            <w:r w:rsidR="000E14B4">
              <w:rPr>
                <w:color w:val="0F243E" w:themeColor="text2" w:themeShade="80"/>
              </w:rPr>
              <w:t xml:space="preserve"> </w:t>
            </w:r>
            <w:proofErr w:type="spellStart"/>
            <w:r>
              <w:rPr>
                <w:color w:val="0F243E" w:themeColor="text2" w:themeShade="80"/>
              </w:rPr>
              <w:t>дир</w:t>
            </w:r>
            <w:proofErr w:type="spellEnd"/>
            <w:r>
              <w:rPr>
                <w:color w:val="0F243E" w:themeColor="text2" w:themeShade="80"/>
              </w:rPr>
              <w:t>. по ВР, учитель музыки</w:t>
            </w:r>
          </w:p>
        </w:tc>
      </w:tr>
      <w:tr w:rsidR="00072B12" w:rsidRPr="009F2CA3" w:rsidTr="00951DB8">
        <w:trPr>
          <w:trHeight w:val="698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Музыкальный конкурс «Золотая нота» (номинации: вокальное исполнение, игра на музыкальных инструментах)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Зам дир. по</w:t>
            </w:r>
            <w:r w:rsidR="000E14B4">
              <w:rPr>
                <w:color w:val="0F243E" w:themeColor="text2" w:themeShade="80"/>
              </w:rPr>
              <w:t xml:space="preserve"> </w:t>
            </w:r>
            <w:r>
              <w:rPr>
                <w:color w:val="0F243E" w:themeColor="text2" w:themeShade="80"/>
              </w:rPr>
              <w:t>ВР,</w:t>
            </w:r>
            <w:r w:rsidR="000E14B4">
              <w:rPr>
                <w:color w:val="0F243E" w:themeColor="text2" w:themeShade="80"/>
              </w:rPr>
              <w:t xml:space="preserve"> </w:t>
            </w:r>
            <w:r>
              <w:rPr>
                <w:color w:val="0F243E" w:themeColor="text2" w:themeShade="80"/>
              </w:rPr>
              <w:t>учитель музыки.</w:t>
            </w:r>
          </w:p>
        </w:tc>
      </w:tr>
      <w:tr w:rsidR="00072B12" w:rsidRPr="009F2CA3" w:rsidTr="00951DB8">
        <w:trPr>
          <w:trHeight w:val="698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Конкурс по изобразительному искусству «Мир глазами детей, руками детей»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Зам. дир. по ВР.</w:t>
            </w:r>
            <w:r w:rsidR="000E14B4">
              <w:rPr>
                <w:color w:val="0F243E" w:themeColor="text2" w:themeShade="80"/>
              </w:rPr>
              <w:t xml:space="preserve"> </w:t>
            </w:r>
            <w:r>
              <w:rPr>
                <w:color w:val="0F243E" w:themeColor="text2" w:themeShade="80"/>
              </w:rPr>
              <w:t>учитель ИЗО\</w:t>
            </w:r>
          </w:p>
        </w:tc>
      </w:tr>
      <w:tr w:rsidR="00072B12" w:rsidRPr="009F2CA3" w:rsidTr="00951DB8">
        <w:trPr>
          <w:trHeight w:val="415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Брейн-ринг для  преподавателей «Прикладная этика»</w:t>
            </w:r>
          </w:p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F243E" w:themeColor="text2" w:themeShade="80"/>
                <w:sz w:val="28"/>
                <w:szCs w:val="28"/>
              </w:rPr>
            </w:pPr>
            <w:proofErr w:type="spellStart"/>
            <w:r w:rsidRPr="009F2CA3">
              <w:rPr>
                <w:color w:val="0F243E" w:themeColor="text2" w:themeShade="80"/>
                <w:sz w:val="28"/>
                <w:szCs w:val="28"/>
              </w:rPr>
              <w:t>Био</w:t>
            </w:r>
            <w:proofErr w:type="spellEnd"/>
            <w:r w:rsidR="000E14B4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>-, медиа</w:t>
            </w:r>
            <w:r w:rsidR="000E14B4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 xml:space="preserve">- и </w:t>
            </w:r>
            <w:proofErr w:type="spellStart"/>
            <w:r w:rsidRPr="009F2CA3">
              <w:rPr>
                <w:color w:val="0F243E" w:themeColor="text2" w:themeShade="80"/>
                <w:sz w:val="28"/>
                <w:szCs w:val="28"/>
              </w:rPr>
              <w:t>экоэтика</w:t>
            </w:r>
            <w:proofErr w:type="spellEnd"/>
            <w:r w:rsidRPr="009F2CA3">
              <w:rPr>
                <w:color w:val="0F243E" w:themeColor="text2" w:themeShade="80"/>
                <w:sz w:val="28"/>
                <w:szCs w:val="28"/>
              </w:rPr>
              <w:t xml:space="preserve">, политическая, </w:t>
            </w:r>
            <w:r w:rsidR="000E14B4" w:rsidRPr="009F2CA3">
              <w:rPr>
                <w:color w:val="0F243E" w:themeColor="text2" w:themeShade="80"/>
                <w:sz w:val="28"/>
                <w:szCs w:val="28"/>
              </w:rPr>
              <w:t>экономическая и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 xml:space="preserve"> правовая этика, этика науки и этика образования.  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72B12" w:rsidRPr="009F2CA3" w:rsidTr="00951DB8">
        <w:trPr>
          <w:trHeight w:val="317"/>
        </w:trPr>
        <w:tc>
          <w:tcPr>
            <w:tcW w:w="10490" w:type="dxa"/>
            <w:gridSpan w:val="3"/>
          </w:tcPr>
          <w:p w:rsidR="00072B12" w:rsidRPr="009F2CA3" w:rsidRDefault="00072B12" w:rsidP="00951DB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b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072B12" w:rsidRPr="009F2CA3" w:rsidTr="00951DB8">
        <w:trPr>
          <w:trHeight w:val="1412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8"/>
                <w:sz w:val="28"/>
                <w:szCs w:val="28"/>
              </w:rPr>
              <w:t xml:space="preserve">Акция районного масштаба «Праздник вежливости» 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 xml:space="preserve">Функция акции- стандартизация моделей индивидуального и группового поведения. Акция для всех школ района с созданием полиции вежливости, </w:t>
            </w:r>
            <w:r w:rsidR="000E14B4" w:rsidRPr="009F2CA3">
              <w:rPr>
                <w:color w:val="0F243E" w:themeColor="text2" w:themeShade="80"/>
                <w:sz w:val="28"/>
                <w:szCs w:val="28"/>
              </w:rPr>
              <w:t>контролирующей речь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 xml:space="preserve"> и выражение лиц всех начиная с учащихся, заканчивая педагогами и руководством.</w:t>
            </w:r>
          </w:p>
          <w:p w:rsidR="00072B12" w:rsidRPr="009F2CA3" w:rsidRDefault="00072B12" w:rsidP="00951DB8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>Зам.</w:t>
            </w:r>
            <w:r w:rsidR="000E14B4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color w:val="0F243E" w:themeColor="text2" w:themeShade="80"/>
                <w:sz w:val="28"/>
                <w:szCs w:val="28"/>
              </w:rPr>
              <w:t>по ВР,</w:t>
            </w:r>
            <w:r w:rsidR="000E14B4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color w:val="0F243E" w:themeColor="text2" w:themeShade="80"/>
                <w:sz w:val="28"/>
                <w:szCs w:val="28"/>
              </w:rPr>
              <w:t>вожатые</w:t>
            </w:r>
          </w:p>
        </w:tc>
      </w:tr>
      <w:tr w:rsidR="00072B12" w:rsidRPr="009F2CA3" w:rsidTr="00951DB8">
        <w:trPr>
          <w:trHeight w:val="982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>Культура внешнего вида.</w:t>
            </w:r>
            <w:r w:rsidRPr="009F2CA3">
              <w:rPr>
                <w:color w:val="0F243E" w:themeColor="text2" w:themeShade="80"/>
                <w:w w:val="99"/>
                <w:sz w:val="28"/>
                <w:szCs w:val="28"/>
              </w:rPr>
              <w:t xml:space="preserve"> Театрализация «Мода и этикет». </w:t>
            </w:r>
            <w:r w:rsidRPr="009F2CA3">
              <w:rPr>
                <w:color w:val="0F243E" w:themeColor="text2" w:themeShade="80"/>
                <w:sz w:val="28"/>
                <w:szCs w:val="28"/>
              </w:rPr>
              <w:t>Функция социального контроля и социального влияния.</w:t>
            </w:r>
          </w:p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 xml:space="preserve">Организация  «Дресс-кода»  </w:t>
            </w:r>
          </w:p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72B12" w:rsidRPr="009F2CA3" w:rsidTr="00951DB8">
        <w:trPr>
          <w:trHeight w:val="418"/>
        </w:trPr>
        <w:tc>
          <w:tcPr>
            <w:tcW w:w="10490" w:type="dxa"/>
            <w:gridSpan w:val="3"/>
          </w:tcPr>
          <w:p w:rsidR="00072B12" w:rsidRPr="009F2CA3" w:rsidRDefault="00072B12" w:rsidP="00951DB8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b/>
                <w:color w:val="0F243E" w:themeColor="text2" w:themeShade="80"/>
                <w:sz w:val="28"/>
                <w:szCs w:val="28"/>
              </w:rPr>
              <w:t>Районные семинары, конференции</w:t>
            </w:r>
          </w:p>
        </w:tc>
      </w:tr>
      <w:tr w:rsidR="00072B12" w:rsidRPr="009F2CA3" w:rsidTr="00951DB8">
        <w:trPr>
          <w:trHeight w:val="1412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rPr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w w:val="97"/>
                <w:sz w:val="28"/>
                <w:szCs w:val="28"/>
              </w:rPr>
              <w:t>Конференция с директорами  образовательных учреждений на тему «Управленческая этика» Стандарты поведения, которыми руководствуются  управляющие в своей работе. В том числе отношения организации со своими работниками, работников с организацией, организации с другими организациями.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>Директор школы</w:t>
            </w:r>
          </w:p>
        </w:tc>
      </w:tr>
      <w:tr w:rsidR="00072B12" w:rsidRPr="009F2CA3" w:rsidTr="00951DB8">
        <w:trPr>
          <w:trHeight w:val="1412"/>
        </w:trPr>
        <w:tc>
          <w:tcPr>
            <w:tcW w:w="679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lastRenderedPageBreak/>
              <w:t>2</w:t>
            </w:r>
          </w:p>
        </w:tc>
        <w:tc>
          <w:tcPr>
            <w:tcW w:w="7118" w:type="dxa"/>
          </w:tcPr>
          <w:p w:rsidR="00072B12" w:rsidRPr="009F2CA3" w:rsidRDefault="00072B12" w:rsidP="00951DB8">
            <w:pPr>
              <w:overflowPunct w:val="0"/>
              <w:autoSpaceDE w:val="0"/>
              <w:autoSpaceDN w:val="0"/>
              <w:adjustRightInd w:val="0"/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color w:val="0F243E" w:themeColor="text2" w:themeShade="80"/>
                <w:sz w:val="28"/>
                <w:szCs w:val="28"/>
              </w:rPr>
              <w:t xml:space="preserve">Совещание с руководителями образовательных учреждений «Кодекс делового поведения руководителя» Обсуждение общих норм профессиональных этики     </w:t>
            </w:r>
            <w:bookmarkStart w:id="0" w:name="_GoBack"/>
            <w:bookmarkEnd w:id="0"/>
            <w:r w:rsidRPr="009F2CA3">
              <w:rPr>
                <w:color w:val="0F243E" w:themeColor="text2" w:themeShade="80"/>
                <w:sz w:val="28"/>
                <w:szCs w:val="28"/>
              </w:rPr>
              <w:t xml:space="preserve">     </w:t>
            </w:r>
            <w:proofErr w:type="gramStart"/>
            <w:r w:rsidRPr="009F2CA3">
              <w:rPr>
                <w:color w:val="0F243E" w:themeColor="text2" w:themeShade="80"/>
                <w:sz w:val="28"/>
                <w:szCs w:val="28"/>
              </w:rPr>
              <w:t xml:space="preserve">   (</w:t>
            </w:r>
            <w:proofErr w:type="gramEnd"/>
            <w:r w:rsidRPr="009F2CA3">
              <w:rPr>
                <w:color w:val="0F243E" w:themeColor="text2" w:themeShade="80"/>
                <w:sz w:val="28"/>
                <w:szCs w:val="28"/>
              </w:rPr>
              <w:t xml:space="preserve"> трудолюбие, профессиональный  долг, профессиональная совесть), а также   виды профессиональной этики.</w:t>
            </w:r>
          </w:p>
        </w:tc>
        <w:tc>
          <w:tcPr>
            <w:tcW w:w="2693" w:type="dxa"/>
          </w:tcPr>
          <w:p w:rsidR="00072B12" w:rsidRPr="009F2CA3" w:rsidRDefault="00072B12" w:rsidP="00951DB8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</w:tr>
    </w:tbl>
    <w:p w:rsidR="000D2703" w:rsidRDefault="000D2703"/>
    <w:sectPr w:rsidR="000D2703" w:rsidSect="0057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B12"/>
    <w:rsid w:val="00072B12"/>
    <w:rsid w:val="000D2703"/>
    <w:rsid w:val="000E14B4"/>
    <w:rsid w:val="0057082A"/>
    <w:rsid w:val="00E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5F06"/>
  <w15:docId w15:val="{27536A92-FB0E-4441-86EB-AC10DAB7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B1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basedOn w:val="a0"/>
    <w:rsid w:val="00072B12"/>
    <w:rPr>
      <w:rFonts w:ascii="Trebuchet MS" w:hAnsi="Trebuchet MS" w:cs="Trebuchet MS" w:hint="default"/>
      <w:b/>
      <w:bCs/>
      <w:spacing w:val="-10"/>
      <w:sz w:val="16"/>
      <w:szCs w:val="16"/>
    </w:rPr>
  </w:style>
  <w:style w:type="table" w:styleId="a4">
    <w:name w:val="Table Grid"/>
    <w:basedOn w:val="a1"/>
    <w:uiPriority w:val="59"/>
    <w:rsid w:val="00072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4878</Characters>
  <Application>Microsoft Office Word</Application>
  <DocSecurity>0</DocSecurity>
  <Lines>40</Lines>
  <Paragraphs>11</Paragraphs>
  <ScaleCrop>false</ScaleCrop>
  <Company>Microsoft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JanteQ JanteQ</cp:lastModifiedBy>
  <cp:revision>5</cp:revision>
  <dcterms:created xsi:type="dcterms:W3CDTF">2019-03-21T11:12:00Z</dcterms:created>
  <dcterms:modified xsi:type="dcterms:W3CDTF">2019-09-02T21:40:00Z</dcterms:modified>
</cp:coreProperties>
</file>