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Принято педсоветом</w:t>
      </w:r>
      <w:proofErr w:type="gramStart"/>
      <w:r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У</w:t>
      </w:r>
      <w:proofErr w:type="gramEnd"/>
      <w:r>
        <w:rPr>
          <w:color w:val="000000"/>
          <w:sz w:val="21"/>
          <w:szCs w:val="21"/>
        </w:rPr>
        <w:t>тверждаю:</w:t>
      </w:r>
    </w:p>
    <w:p w:rsidR="00473310" w:rsidRDefault="00473310" w:rsidP="00473310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«10»января 2018 г.                                                                                                                                    Директор МКОУ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«</w:t>
      </w:r>
      <w:proofErr w:type="spellStart"/>
      <w:r>
        <w:rPr>
          <w:color w:val="000000"/>
          <w:sz w:val="21"/>
          <w:szCs w:val="21"/>
        </w:rPr>
        <w:t>Нижнеказанищенская</w:t>
      </w:r>
      <w:proofErr w:type="spellEnd"/>
      <w:r>
        <w:rPr>
          <w:color w:val="000000"/>
          <w:sz w:val="21"/>
          <w:szCs w:val="21"/>
        </w:rPr>
        <w:t xml:space="preserve"> СОШ №2                    </w:t>
      </w:r>
    </w:p>
    <w:p w:rsidR="00473310" w:rsidRDefault="00473310" w:rsidP="00473310">
      <w:pPr>
        <w:pStyle w:val="a3"/>
        <w:tabs>
          <w:tab w:val="left" w:pos="7710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протокол № 3 </w:t>
      </w:r>
      <w:r>
        <w:rPr>
          <w:color w:val="000000"/>
          <w:sz w:val="21"/>
          <w:szCs w:val="21"/>
        </w:rPr>
        <w:tab/>
        <w:t xml:space="preserve">имени </w:t>
      </w:r>
      <w:proofErr w:type="spellStart"/>
      <w:r>
        <w:rPr>
          <w:color w:val="000000"/>
          <w:sz w:val="21"/>
          <w:szCs w:val="21"/>
        </w:rPr>
        <w:t>Наби</w:t>
      </w:r>
      <w:proofErr w:type="spellEnd"/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1"/>
          <w:szCs w:val="21"/>
        </w:rPr>
        <w:t>Ханмурзаева</w:t>
      </w:r>
      <w:proofErr w:type="spellEnd"/>
      <w:r>
        <w:rPr>
          <w:color w:val="000000"/>
          <w:sz w:val="21"/>
          <w:szCs w:val="21"/>
        </w:rPr>
        <w:t>»</w:t>
      </w:r>
    </w:p>
    <w:p w:rsidR="00473310" w:rsidRDefault="00473310" w:rsidP="00473310">
      <w:pPr>
        <w:pStyle w:val="a3"/>
        <w:tabs>
          <w:tab w:val="left" w:pos="8265"/>
        </w:tabs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proofErr w:type="spellStart"/>
      <w:r w:rsidRPr="00473310">
        <w:rPr>
          <w:color w:val="000000"/>
          <w:sz w:val="21"/>
          <w:szCs w:val="21"/>
        </w:rPr>
        <w:t>П.А.Мугутдинова</w:t>
      </w:r>
      <w:proofErr w:type="spellEnd"/>
    </w:p>
    <w:p w:rsidR="00473310" w:rsidRPr="00473310" w:rsidRDefault="00473310" w:rsidP="00473310">
      <w:pPr>
        <w:pStyle w:val="a3"/>
        <w:tabs>
          <w:tab w:val="left" w:pos="8265"/>
        </w:tabs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ab/>
        <w:t>«10» января 2018г.</w:t>
      </w:r>
    </w:p>
    <w:p w:rsidR="00473310" w:rsidRDefault="00473310" w:rsidP="0047331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ПОЛОЖЕНИЕ</w:t>
      </w:r>
    </w:p>
    <w:p w:rsidR="00473310" w:rsidRDefault="00473310" w:rsidP="0047331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 Методическом совете</w:t>
      </w:r>
    </w:p>
    <w:p w:rsidR="00473310" w:rsidRDefault="00473310" w:rsidP="0047331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муниципального казённого</w:t>
      </w:r>
    </w:p>
    <w:p w:rsidR="00473310" w:rsidRDefault="00473310" w:rsidP="0047331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общеобразовательного учреждения</w:t>
      </w:r>
    </w:p>
    <w:p w:rsidR="00473310" w:rsidRDefault="00473310" w:rsidP="0047331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«</w:t>
      </w:r>
      <w:proofErr w:type="spellStart"/>
      <w:r>
        <w:rPr>
          <w:color w:val="000000"/>
          <w:sz w:val="26"/>
          <w:szCs w:val="26"/>
        </w:rPr>
        <w:t>Нижнеказанищенская</w:t>
      </w:r>
      <w:proofErr w:type="spellEnd"/>
      <w:r>
        <w:rPr>
          <w:color w:val="000000"/>
          <w:sz w:val="26"/>
          <w:szCs w:val="26"/>
        </w:rPr>
        <w:t xml:space="preserve"> средняя общеобразовательная школа № 2 имени </w:t>
      </w:r>
      <w:proofErr w:type="spellStart"/>
      <w:r>
        <w:rPr>
          <w:color w:val="000000"/>
          <w:sz w:val="26"/>
          <w:szCs w:val="26"/>
        </w:rPr>
        <w:t>Наби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Ханмурзаева</w:t>
      </w:r>
      <w:proofErr w:type="spellEnd"/>
      <w:r>
        <w:rPr>
          <w:color w:val="000000"/>
          <w:sz w:val="26"/>
          <w:szCs w:val="26"/>
        </w:rPr>
        <w:t>»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I. Общие положения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1.1. Настоящее Положение разработано в соответствии с Федеральным законом Российской Федерации от 29.12.2012г. No273 - ФЗ «Об образовании в Российской Федерации»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1.2.Методический совет координирует работу педагогического коллектива школы, направленную на повышение качества образования, развитие научно-методического обеспечения образовательного процесса, инноваций, опытно-экспериментальной деятельности.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1.3. Членами Методического совета являются заместители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директора по воспитательной и учебно-воспитательной работе, учителя первой и высшей квалификационной категории – руководители ШМО.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1.4. Возглавляет Методический совет заместитель директора по </w:t>
      </w:r>
      <w:proofErr w:type="spellStart"/>
      <w:r>
        <w:rPr>
          <w:color w:val="000000"/>
          <w:sz w:val="26"/>
          <w:szCs w:val="26"/>
        </w:rPr>
        <w:t>учебно</w:t>
      </w:r>
      <w:proofErr w:type="spellEnd"/>
      <w:r>
        <w:rPr>
          <w:color w:val="000000"/>
          <w:sz w:val="26"/>
          <w:szCs w:val="26"/>
        </w:rPr>
        <w:t>-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воспитательной работе. В своей деятельности председатель Методического совета подчиняется директору школы, руководствуется решениями Педагогического совета школы.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1.5.Заседания Методического совета проводятся не реже 1 раза в четверть.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II. Цели деятельности Методического совета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2.1.Обеспечение гибкости и оперативности методической работы школы.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2.2.Повышение квалификации педагогических работников.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2.3.Формирование профессионально значимых качеств учителя, роста его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педагогического мастерства.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2.4.Организация и координация методического обеспечения </w:t>
      </w:r>
      <w:proofErr w:type="spellStart"/>
      <w:r>
        <w:rPr>
          <w:color w:val="000000"/>
          <w:sz w:val="26"/>
          <w:szCs w:val="26"/>
        </w:rPr>
        <w:t>учебно</w:t>
      </w:r>
      <w:proofErr w:type="spellEnd"/>
      <w:r>
        <w:rPr>
          <w:color w:val="000000"/>
          <w:sz w:val="26"/>
          <w:szCs w:val="26"/>
        </w:rPr>
        <w:t>-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 xml:space="preserve">воспитательного процесса, </w:t>
      </w:r>
      <w:proofErr w:type="gramStart"/>
      <w:r>
        <w:rPr>
          <w:color w:val="000000"/>
          <w:sz w:val="26"/>
          <w:szCs w:val="26"/>
        </w:rPr>
        <w:t>методической</w:t>
      </w:r>
      <w:proofErr w:type="gramEnd"/>
      <w:r>
        <w:rPr>
          <w:color w:val="000000"/>
          <w:sz w:val="26"/>
          <w:szCs w:val="26"/>
        </w:rPr>
        <w:t xml:space="preserve"> уч</w:t>
      </w:r>
      <w:r>
        <w:rPr>
          <w:rFonts w:ascii="Cambria Math" w:hAnsi="Cambria Math" w:cs="Arial"/>
          <w:color w:val="000000"/>
          <w:sz w:val="26"/>
          <w:szCs w:val="26"/>
        </w:rPr>
        <w:t>ѐ</w:t>
      </w:r>
      <w:r>
        <w:rPr>
          <w:color w:val="000000"/>
          <w:sz w:val="26"/>
          <w:szCs w:val="26"/>
        </w:rPr>
        <w:t>бы педагогических кадров.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III. Задачи деятельности Методического совета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3.1. Методический совет как структурное подразделение школы созда</w:t>
      </w:r>
      <w:r>
        <w:rPr>
          <w:rFonts w:ascii="Cambria Math" w:hAnsi="Cambria Math" w:cs="Arial"/>
          <w:color w:val="000000"/>
          <w:sz w:val="26"/>
          <w:szCs w:val="26"/>
        </w:rPr>
        <w:t>ѐ</w:t>
      </w:r>
      <w:r>
        <w:rPr>
          <w:color w:val="000000"/>
          <w:sz w:val="26"/>
          <w:szCs w:val="26"/>
        </w:rPr>
        <w:t>тся для решения определ</w:t>
      </w:r>
      <w:r>
        <w:rPr>
          <w:rFonts w:ascii="Cambria Math" w:hAnsi="Cambria Math" w:cs="Arial"/>
          <w:color w:val="000000"/>
          <w:sz w:val="26"/>
          <w:szCs w:val="26"/>
        </w:rPr>
        <w:t>ѐ</w:t>
      </w:r>
      <w:r>
        <w:rPr>
          <w:color w:val="000000"/>
          <w:sz w:val="26"/>
          <w:szCs w:val="26"/>
        </w:rPr>
        <w:t>нных задач, возложенных на образовательное учреждение: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-диагностика состояния методического обеспечения учебно-воспитательного процесса и методической работы в школе;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-разработка новых методических технологий организации УВП в школе;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-создание сплоч</w:t>
      </w:r>
      <w:r>
        <w:rPr>
          <w:rFonts w:ascii="Cambria Math" w:hAnsi="Cambria Math" w:cs="Arial"/>
          <w:color w:val="000000"/>
          <w:sz w:val="26"/>
          <w:szCs w:val="26"/>
        </w:rPr>
        <w:t>ѐ</w:t>
      </w:r>
      <w:r>
        <w:rPr>
          <w:color w:val="000000"/>
          <w:sz w:val="26"/>
          <w:szCs w:val="26"/>
        </w:rPr>
        <w:t>нного коллектива единомышленников, бережно сохраняющих традиции школы, стремящихся к постоянному профессиональному росту, к развитию образовательных процессов в школе, повышению результативности образовательной деятельности;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-способствование поиску и использованию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-изучение профессиональных достижений учителей, обобщение ценного опыта каждого и внедрение его в практику работы педагогического коллектива;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-стимулирование инициативы и активизация творчества членов педагогического коллектива в деятельности, направленной на совершенствование, обновление и развитие учебно-воспитательного процесса в школы и работы учителя;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-проведение первичной экспертизы стратегических документов школы (программ развития, образовательных и учебных программ, учебных планов и т.д.);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lastRenderedPageBreak/>
        <w:t>-анализ результатов педагогической деятельности, выявление и предупреждение ошибок, перегрузки обучающихся и учителей;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IV. Направления деятельности Методического совета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4.1. Направления деятельности Методического совета определяются целями и задачами работы школы на учебный год, особенностями развития школы и региона.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4.1. Основными направлениями работы Методического совета являются: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-формирование целей и задач методического обеспечения УВП и методической уч</w:t>
      </w:r>
      <w:r>
        <w:rPr>
          <w:rFonts w:ascii="Cambria Math" w:hAnsi="Cambria Math" w:cs="Arial"/>
          <w:color w:val="000000"/>
          <w:sz w:val="26"/>
          <w:szCs w:val="26"/>
        </w:rPr>
        <w:t>ѐ</w:t>
      </w:r>
      <w:r>
        <w:rPr>
          <w:color w:val="000000"/>
          <w:sz w:val="26"/>
          <w:szCs w:val="26"/>
        </w:rPr>
        <w:t>бы;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-определение содержания, форм и методов повышения квалификации педагогов;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-осуществление планирования, организации и регулирования методической уч</w:t>
      </w:r>
      <w:r>
        <w:rPr>
          <w:rFonts w:ascii="Cambria Math" w:hAnsi="Cambria Math" w:cs="Arial"/>
          <w:color w:val="000000"/>
          <w:sz w:val="26"/>
          <w:szCs w:val="26"/>
        </w:rPr>
        <w:t>ѐ</w:t>
      </w:r>
      <w:r>
        <w:rPr>
          <w:color w:val="000000"/>
          <w:sz w:val="26"/>
          <w:szCs w:val="26"/>
        </w:rPr>
        <w:t>бы педагогов;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-разработка системы мер по изучению педагогической практики, обобщению и распространению опыта;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-руководство и контроль работы школьной библиотеки;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-оказание поддержки в апробации новых учебных программ, реализации новых педагогических методик и технологий; осуществление контроля этой деятельности;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разработка планов повышения квалификации и развития профессионального мастерства педагогов;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-руководство методической и инновационной деятельностью, организация научно практических конференций, тематических педсоветов, конкурсов педагогических достижений, методических дней и недель;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планирование и организация работы временных творческих коллективов, создающихся по инициативе учителей, руководителей школы с целью изучения, обобщения опыта и решения проблем развития школы.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V. Документация Методического совета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5.1. Для регламентации работы Методического совета необходимы следующие документы: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Положение о Методическом совете;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приказ директора школы о составе Методического совета и назначении на должность председателя Методического совета;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анализ работы за прошедший учебный год;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план работы на текущий учебный год;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данных об учителях;</w:t>
      </w:r>
    </w:p>
    <w:p w:rsidR="00473310" w:rsidRDefault="00473310" w:rsidP="0047331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- протоколы заседаний Методического совета.</w:t>
      </w:r>
    </w:p>
    <w:p w:rsidR="002F5412" w:rsidRDefault="002F5412"/>
    <w:sectPr w:rsidR="002F5412" w:rsidSect="004733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3310"/>
    <w:rsid w:val="002F5412"/>
    <w:rsid w:val="00473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3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2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2018-02-22T09:08:00Z</dcterms:created>
  <dcterms:modified xsi:type="dcterms:W3CDTF">2018-02-22T09:15:00Z</dcterms:modified>
</cp:coreProperties>
</file>