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2EF" w:rsidRPr="005A48F7" w:rsidRDefault="006762EF" w:rsidP="006762EF">
      <w:pPr>
        <w:autoSpaceDE w:val="0"/>
        <w:autoSpaceDN w:val="0"/>
        <w:adjustRightInd w:val="0"/>
        <w:ind w:right="-57"/>
        <w:rPr>
          <w:b/>
          <w:sz w:val="32"/>
          <w:szCs w:val="32"/>
        </w:rPr>
      </w:pPr>
      <w:r>
        <w:rPr>
          <w:b/>
          <w:sz w:val="32"/>
          <w:szCs w:val="32"/>
        </w:rPr>
        <w:t>Ф</w:t>
      </w:r>
      <w:r w:rsidRPr="005A48F7">
        <w:rPr>
          <w:b/>
          <w:sz w:val="32"/>
          <w:szCs w:val="32"/>
        </w:rPr>
        <w:t>едеральн</w:t>
      </w:r>
      <w:r>
        <w:rPr>
          <w:b/>
          <w:sz w:val="32"/>
          <w:szCs w:val="32"/>
        </w:rPr>
        <w:t xml:space="preserve">ый </w:t>
      </w:r>
      <w:r w:rsidRPr="005A48F7">
        <w:rPr>
          <w:b/>
          <w:sz w:val="32"/>
          <w:szCs w:val="32"/>
        </w:rPr>
        <w:t>государственн</w:t>
      </w:r>
      <w:r>
        <w:rPr>
          <w:b/>
          <w:sz w:val="32"/>
          <w:szCs w:val="32"/>
        </w:rPr>
        <w:t xml:space="preserve">ый образовательный </w:t>
      </w:r>
      <w:r w:rsidRPr="005A48F7">
        <w:rPr>
          <w:b/>
          <w:sz w:val="32"/>
          <w:szCs w:val="32"/>
        </w:rPr>
        <w:t>стандарт</w:t>
      </w:r>
      <w:r>
        <w:rPr>
          <w:b/>
          <w:sz w:val="32"/>
          <w:szCs w:val="32"/>
        </w:rPr>
        <w:t xml:space="preserve"> начального общего образования: назначение, структура, требования </w:t>
      </w:r>
    </w:p>
    <w:p w:rsidR="006762EF" w:rsidRPr="006762EF" w:rsidRDefault="006762EF" w:rsidP="006762EF">
      <w:pPr>
        <w:autoSpaceDE w:val="0"/>
        <w:autoSpaceDN w:val="0"/>
        <w:adjustRightInd w:val="0"/>
        <w:ind w:right="-57"/>
        <w:rPr>
          <w:sz w:val="28"/>
          <w:szCs w:val="28"/>
        </w:rPr>
      </w:pPr>
      <w:r>
        <w:rPr>
          <w:sz w:val="28"/>
          <w:szCs w:val="28"/>
        </w:rPr>
        <w:t>В данной статье рассказывается об основных особенностях Федерального государственного образовательного стандарта начального общего образования, рассматриваются его отличия от действующего стандарта, описываются основные требования для реализации данного стандарта в образовательных учреждениях России.</w:t>
      </w:r>
    </w:p>
    <w:p w:rsidR="006762EF" w:rsidRPr="006762EF" w:rsidRDefault="006762EF" w:rsidP="006762EF">
      <w:pPr>
        <w:autoSpaceDE w:val="0"/>
        <w:autoSpaceDN w:val="0"/>
        <w:adjustRightInd w:val="0"/>
        <w:ind w:right="-57"/>
        <w:rPr>
          <w:sz w:val="28"/>
          <w:szCs w:val="28"/>
        </w:rPr>
      </w:pPr>
    </w:p>
    <w:p w:rsidR="006762EF" w:rsidRPr="00F3044C" w:rsidRDefault="006762EF" w:rsidP="006762EF">
      <w:pPr>
        <w:autoSpaceDE w:val="0"/>
        <w:autoSpaceDN w:val="0"/>
        <w:adjustRightInd w:val="0"/>
        <w:ind w:right="-57"/>
        <w:rPr>
          <w:sz w:val="28"/>
          <w:szCs w:val="28"/>
        </w:rPr>
      </w:pPr>
      <w:r>
        <w:rPr>
          <w:sz w:val="28"/>
          <w:szCs w:val="28"/>
        </w:rPr>
        <w:t xml:space="preserve">ФГОС, Стандарт, требования Стандарта, образование, образовательная программа </w:t>
      </w:r>
    </w:p>
    <w:p w:rsidR="006762EF" w:rsidRPr="00F3044C" w:rsidRDefault="006762EF" w:rsidP="006762EF">
      <w:pPr>
        <w:autoSpaceDE w:val="0"/>
        <w:autoSpaceDN w:val="0"/>
        <w:adjustRightInd w:val="0"/>
        <w:ind w:right="-57"/>
        <w:jc w:val="both"/>
        <w:rPr>
          <w:b/>
          <w:sz w:val="32"/>
          <w:szCs w:val="32"/>
        </w:rPr>
      </w:pPr>
    </w:p>
    <w:p w:rsidR="006762EF" w:rsidRDefault="006762EF" w:rsidP="006762EF">
      <w:pPr>
        <w:autoSpaceDE w:val="0"/>
        <w:autoSpaceDN w:val="0"/>
        <w:adjustRightInd w:val="0"/>
        <w:ind w:right="-57"/>
        <w:jc w:val="both"/>
        <w:rPr>
          <w:b/>
          <w:sz w:val="32"/>
          <w:szCs w:val="32"/>
          <w:lang w:val="en-US"/>
        </w:rPr>
      </w:pPr>
      <w:r>
        <w:rPr>
          <w:b/>
          <w:sz w:val="32"/>
          <w:szCs w:val="32"/>
          <w:lang w:val="en-US"/>
        </w:rPr>
        <w:t>State Educational Standard of Primary Education: purpose, structure, requirements</w:t>
      </w:r>
    </w:p>
    <w:p w:rsidR="006762EF" w:rsidRDefault="006762EF" w:rsidP="006762EF">
      <w:pPr>
        <w:autoSpaceDE w:val="0"/>
        <w:autoSpaceDN w:val="0"/>
        <w:adjustRightInd w:val="0"/>
        <w:ind w:right="-57"/>
        <w:rPr>
          <w:sz w:val="28"/>
          <w:szCs w:val="28"/>
          <w:lang w:val="en-US"/>
        </w:rPr>
      </w:pPr>
      <w:r w:rsidRPr="00A5542E">
        <w:rPr>
          <w:sz w:val="28"/>
          <w:szCs w:val="28"/>
          <w:lang w:val="en-US"/>
        </w:rPr>
        <w:t>In this article</w:t>
      </w:r>
      <w:r>
        <w:rPr>
          <w:sz w:val="28"/>
          <w:szCs w:val="28"/>
          <w:lang w:val="en-US"/>
        </w:rPr>
        <w:t xml:space="preserve">, the author dwells upon the main characteristics of the State Educational Standard of Primary Education, tells about its major differences from the Educational Standard in force and describes the basic requirements for the realization of the New Educational Standard in Russian educational institutions. </w:t>
      </w:r>
      <w:r w:rsidRPr="00A5542E">
        <w:rPr>
          <w:sz w:val="28"/>
          <w:szCs w:val="28"/>
          <w:lang w:val="en-US"/>
        </w:rPr>
        <w:t xml:space="preserve"> </w:t>
      </w:r>
    </w:p>
    <w:p w:rsidR="006762EF" w:rsidRPr="006762EF" w:rsidRDefault="006762EF" w:rsidP="006762EF">
      <w:pPr>
        <w:autoSpaceDE w:val="0"/>
        <w:autoSpaceDN w:val="0"/>
        <w:adjustRightInd w:val="0"/>
        <w:ind w:right="-57"/>
        <w:rPr>
          <w:sz w:val="28"/>
          <w:szCs w:val="28"/>
          <w:lang w:val="en-US"/>
        </w:rPr>
      </w:pPr>
    </w:p>
    <w:p w:rsidR="006762EF" w:rsidRPr="00F3044C" w:rsidRDefault="006762EF" w:rsidP="006762EF">
      <w:pPr>
        <w:autoSpaceDE w:val="0"/>
        <w:autoSpaceDN w:val="0"/>
        <w:adjustRightInd w:val="0"/>
        <w:ind w:right="-57"/>
        <w:rPr>
          <w:sz w:val="28"/>
          <w:szCs w:val="28"/>
          <w:lang w:val="en-US"/>
        </w:rPr>
      </w:pPr>
      <w:r>
        <w:rPr>
          <w:sz w:val="28"/>
          <w:szCs w:val="28"/>
          <w:lang w:val="en-US"/>
        </w:rPr>
        <w:t>Educational Standard, requirements of the Standard, education, educational programme</w:t>
      </w:r>
    </w:p>
    <w:p w:rsidR="006762EF" w:rsidRPr="00F3044C" w:rsidRDefault="006762EF" w:rsidP="006762EF">
      <w:pPr>
        <w:autoSpaceDE w:val="0"/>
        <w:autoSpaceDN w:val="0"/>
        <w:adjustRightInd w:val="0"/>
        <w:ind w:right="-57" w:firstLine="709"/>
        <w:jc w:val="both"/>
        <w:rPr>
          <w:b/>
          <w:sz w:val="28"/>
          <w:szCs w:val="28"/>
          <w:lang w:val="en-US"/>
        </w:rPr>
      </w:pPr>
    </w:p>
    <w:p w:rsidR="006762EF" w:rsidRDefault="006762EF" w:rsidP="006762EF">
      <w:pPr>
        <w:autoSpaceDE w:val="0"/>
        <w:autoSpaceDN w:val="0"/>
        <w:adjustRightInd w:val="0"/>
        <w:ind w:right="-57"/>
        <w:rPr>
          <w:b/>
          <w:sz w:val="28"/>
          <w:szCs w:val="28"/>
        </w:rPr>
      </w:pPr>
      <w:r w:rsidRPr="005A48F7">
        <w:rPr>
          <w:b/>
          <w:sz w:val="28"/>
          <w:szCs w:val="28"/>
        </w:rPr>
        <w:t>В.</w:t>
      </w:r>
      <w:r>
        <w:rPr>
          <w:b/>
          <w:sz w:val="28"/>
          <w:szCs w:val="28"/>
        </w:rPr>
        <w:t xml:space="preserve"> </w:t>
      </w:r>
      <w:r w:rsidRPr="005A48F7">
        <w:rPr>
          <w:b/>
          <w:sz w:val="28"/>
          <w:szCs w:val="28"/>
        </w:rPr>
        <w:t>В.</w:t>
      </w:r>
      <w:r>
        <w:rPr>
          <w:b/>
          <w:sz w:val="28"/>
          <w:szCs w:val="28"/>
        </w:rPr>
        <w:t xml:space="preserve"> </w:t>
      </w:r>
      <w:r w:rsidRPr="005A48F7">
        <w:rPr>
          <w:b/>
          <w:sz w:val="28"/>
          <w:szCs w:val="28"/>
        </w:rPr>
        <w:t>Копылова, руководитель Центра группы</w:t>
      </w:r>
      <w:r>
        <w:rPr>
          <w:b/>
          <w:sz w:val="28"/>
          <w:szCs w:val="28"/>
        </w:rPr>
        <w:t xml:space="preserve"> </w:t>
      </w:r>
      <w:r w:rsidRPr="005A48F7">
        <w:rPr>
          <w:b/>
          <w:sz w:val="28"/>
          <w:szCs w:val="28"/>
        </w:rPr>
        <w:t xml:space="preserve">германских языков </w:t>
      </w:r>
      <w:r>
        <w:rPr>
          <w:b/>
          <w:sz w:val="28"/>
          <w:szCs w:val="28"/>
        </w:rPr>
        <w:t>ОАО «И</w:t>
      </w:r>
      <w:r w:rsidRPr="005A48F7">
        <w:rPr>
          <w:b/>
          <w:sz w:val="28"/>
          <w:szCs w:val="28"/>
        </w:rPr>
        <w:t>здательств</w:t>
      </w:r>
      <w:r>
        <w:rPr>
          <w:b/>
          <w:sz w:val="28"/>
          <w:szCs w:val="28"/>
        </w:rPr>
        <w:t>о</w:t>
      </w:r>
      <w:r w:rsidRPr="005A48F7">
        <w:rPr>
          <w:b/>
          <w:sz w:val="28"/>
          <w:szCs w:val="28"/>
        </w:rPr>
        <w:t xml:space="preserve"> «Просвещение»</w:t>
      </w:r>
    </w:p>
    <w:p w:rsidR="006762EF" w:rsidRPr="005A48F7" w:rsidRDefault="006762EF" w:rsidP="006762EF">
      <w:pPr>
        <w:autoSpaceDE w:val="0"/>
        <w:autoSpaceDN w:val="0"/>
        <w:adjustRightInd w:val="0"/>
        <w:ind w:right="-57"/>
        <w:rPr>
          <w:b/>
          <w:sz w:val="28"/>
          <w:szCs w:val="28"/>
        </w:rPr>
      </w:pPr>
      <w:r>
        <w:rPr>
          <w:b/>
          <w:sz w:val="28"/>
          <w:szCs w:val="28"/>
          <w:lang w:val="en-US"/>
        </w:rPr>
        <w:t>Email</w:t>
      </w:r>
      <w:r w:rsidRPr="00A5542E">
        <w:rPr>
          <w:b/>
          <w:sz w:val="28"/>
          <w:szCs w:val="28"/>
        </w:rPr>
        <w:t xml:space="preserve">: </w:t>
      </w:r>
      <w:hyperlink r:id="rId7" w:history="1">
        <w:r w:rsidRPr="00837B7C">
          <w:rPr>
            <w:rStyle w:val="aa"/>
            <w:b/>
            <w:sz w:val="28"/>
            <w:szCs w:val="28"/>
            <w:lang w:val="en-US"/>
          </w:rPr>
          <w:t>vkopylova</w:t>
        </w:r>
        <w:r w:rsidRPr="00A5542E">
          <w:rPr>
            <w:rStyle w:val="aa"/>
            <w:b/>
            <w:sz w:val="28"/>
            <w:szCs w:val="28"/>
          </w:rPr>
          <w:t>@</w:t>
        </w:r>
        <w:r w:rsidRPr="00837B7C">
          <w:rPr>
            <w:rStyle w:val="aa"/>
            <w:b/>
            <w:sz w:val="28"/>
            <w:szCs w:val="28"/>
            <w:lang w:val="en-US"/>
          </w:rPr>
          <w:t>prosv</w:t>
        </w:r>
        <w:r w:rsidRPr="00A5542E">
          <w:rPr>
            <w:rStyle w:val="aa"/>
            <w:b/>
            <w:sz w:val="28"/>
            <w:szCs w:val="28"/>
          </w:rPr>
          <w:t>.</w:t>
        </w:r>
        <w:r w:rsidRPr="00837B7C">
          <w:rPr>
            <w:rStyle w:val="aa"/>
            <w:b/>
            <w:sz w:val="28"/>
            <w:szCs w:val="28"/>
            <w:lang w:val="en-US"/>
          </w:rPr>
          <w:t>ru</w:t>
        </w:r>
      </w:hyperlink>
      <w:r w:rsidRPr="00A5542E">
        <w:rPr>
          <w:b/>
          <w:sz w:val="28"/>
          <w:szCs w:val="28"/>
        </w:rPr>
        <w:t xml:space="preserve"> </w:t>
      </w:r>
      <w:r w:rsidRPr="005A48F7">
        <w:rPr>
          <w:b/>
          <w:sz w:val="28"/>
          <w:szCs w:val="28"/>
        </w:rPr>
        <w:t xml:space="preserve"> </w:t>
      </w:r>
    </w:p>
    <w:p w:rsidR="006762EF" w:rsidRPr="00F3044C" w:rsidRDefault="006762EF" w:rsidP="006762EF">
      <w:pPr>
        <w:autoSpaceDE w:val="0"/>
        <w:autoSpaceDN w:val="0"/>
        <w:adjustRightInd w:val="0"/>
        <w:ind w:right="-57"/>
        <w:jc w:val="both"/>
        <w:rPr>
          <w:b/>
          <w:sz w:val="32"/>
          <w:szCs w:val="32"/>
        </w:rPr>
      </w:pPr>
    </w:p>
    <w:p w:rsidR="006762EF" w:rsidRPr="005A48F7" w:rsidRDefault="006762EF" w:rsidP="006762EF">
      <w:pPr>
        <w:autoSpaceDE w:val="0"/>
        <w:autoSpaceDN w:val="0"/>
        <w:adjustRightInd w:val="0"/>
        <w:ind w:right="-57" w:firstLine="709"/>
        <w:jc w:val="center"/>
        <w:rPr>
          <w:b/>
          <w:sz w:val="32"/>
          <w:szCs w:val="32"/>
        </w:rPr>
      </w:pPr>
      <w:r>
        <w:rPr>
          <w:b/>
          <w:sz w:val="32"/>
          <w:szCs w:val="32"/>
        </w:rPr>
        <w:br w:type="page"/>
      </w:r>
      <w:r>
        <w:rPr>
          <w:b/>
          <w:sz w:val="32"/>
          <w:szCs w:val="32"/>
        </w:rPr>
        <w:lastRenderedPageBreak/>
        <w:t>Ф</w:t>
      </w:r>
      <w:r w:rsidRPr="005A48F7">
        <w:rPr>
          <w:b/>
          <w:sz w:val="32"/>
          <w:szCs w:val="32"/>
        </w:rPr>
        <w:t>едеральн</w:t>
      </w:r>
      <w:r>
        <w:rPr>
          <w:b/>
          <w:sz w:val="32"/>
          <w:szCs w:val="32"/>
        </w:rPr>
        <w:t xml:space="preserve">ый </w:t>
      </w:r>
      <w:r w:rsidRPr="005A48F7">
        <w:rPr>
          <w:b/>
          <w:sz w:val="32"/>
          <w:szCs w:val="32"/>
        </w:rPr>
        <w:t>государственн</w:t>
      </w:r>
      <w:r>
        <w:rPr>
          <w:b/>
          <w:sz w:val="32"/>
          <w:szCs w:val="32"/>
        </w:rPr>
        <w:t xml:space="preserve">ый образовательный </w:t>
      </w:r>
      <w:r w:rsidRPr="005A48F7">
        <w:rPr>
          <w:b/>
          <w:sz w:val="32"/>
          <w:szCs w:val="32"/>
        </w:rPr>
        <w:t>стандарт</w:t>
      </w:r>
      <w:r>
        <w:rPr>
          <w:b/>
          <w:sz w:val="32"/>
          <w:szCs w:val="32"/>
        </w:rPr>
        <w:t xml:space="preserve"> начального общего образования: назначение, структура, требования </w:t>
      </w:r>
    </w:p>
    <w:p w:rsidR="006762EF" w:rsidRPr="00A5542E" w:rsidRDefault="006762EF" w:rsidP="006762EF">
      <w:pPr>
        <w:autoSpaceDE w:val="0"/>
        <w:autoSpaceDN w:val="0"/>
        <w:adjustRightInd w:val="0"/>
        <w:ind w:right="-57" w:firstLine="709"/>
        <w:jc w:val="both"/>
        <w:rPr>
          <w:b/>
          <w:sz w:val="28"/>
          <w:szCs w:val="28"/>
        </w:rPr>
      </w:pPr>
    </w:p>
    <w:p w:rsidR="006762EF" w:rsidRPr="00A5542E" w:rsidRDefault="006762EF" w:rsidP="006762EF">
      <w:pPr>
        <w:autoSpaceDE w:val="0"/>
        <w:autoSpaceDN w:val="0"/>
        <w:adjustRightInd w:val="0"/>
        <w:ind w:right="-57" w:firstLine="709"/>
        <w:jc w:val="both"/>
        <w:rPr>
          <w:b/>
          <w:sz w:val="28"/>
          <w:szCs w:val="28"/>
        </w:rPr>
      </w:pPr>
    </w:p>
    <w:p w:rsidR="006762EF" w:rsidRPr="005A48F7" w:rsidRDefault="006762EF" w:rsidP="006762EF">
      <w:pPr>
        <w:autoSpaceDE w:val="0"/>
        <w:autoSpaceDN w:val="0"/>
        <w:adjustRightInd w:val="0"/>
        <w:ind w:left="4956" w:right="-57"/>
        <w:rPr>
          <w:b/>
          <w:sz w:val="28"/>
          <w:szCs w:val="28"/>
        </w:rPr>
      </w:pPr>
      <w:r w:rsidRPr="005A48F7">
        <w:rPr>
          <w:b/>
          <w:sz w:val="28"/>
          <w:szCs w:val="28"/>
        </w:rPr>
        <w:t xml:space="preserve">В.В.Копылова, к.п.н., доцент, </w:t>
      </w:r>
    </w:p>
    <w:p w:rsidR="006762EF" w:rsidRPr="005A48F7" w:rsidRDefault="006762EF" w:rsidP="006762EF">
      <w:pPr>
        <w:autoSpaceDE w:val="0"/>
        <w:autoSpaceDN w:val="0"/>
        <w:adjustRightInd w:val="0"/>
        <w:ind w:left="4956" w:right="-57"/>
        <w:rPr>
          <w:b/>
          <w:sz w:val="28"/>
          <w:szCs w:val="28"/>
        </w:rPr>
      </w:pPr>
      <w:r w:rsidRPr="005A48F7">
        <w:rPr>
          <w:b/>
          <w:sz w:val="28"/>
          <w:szCs w:val="28"/>
        </w:rPr>
        <w:t>руководитель Центра группы</w:t>
      </w:r>
    </w:p>
    <w:p w:rsidR="006762EF" w:rsidRPr="005A48F7" w:rsidRDefault="006762EF" w:rsidP="006762EF">
      <w:pPr>
        <w:autoSpaceDE w:val="0"/>
        <w:autoSpaceDN w:val="0"/>
        <w:adjustRightInd w:val="0"/>
        <w:ind w:left="4956" w:right="-57"/>
        <w:rPr>
          <w:b/>
          <w:sz w:val="28"/>
          <w:szCs w:val="28"/>
        </w:rPr>
      </w:pPr>
      <w:r w:rsidRPr="005A48F7">
        <w:rPr>
          <w:b/>
          <w:sz w:val="28"/>
          <w:szCs w:val="28"/>
        </w:rPr>
        <w:t xml:space="preserve">германских языков издательства </w:t>
      </w:r>
    </w:p>
    <w:p w:rsidR="006762EF" w:rsidRPr="00A5542E" w:rsidRDefault="006762EF" w:rsidP="006762EF">
      <w:pPr>
        <w:autoSpaceDE w:val="0"/>
        <w:autoSpaceDN w:val="0"/>
        <w:adjustRightInd w:val="0"/>
        <w:ind w:left="4248" w:right="-57" w:firstLine="708"/>
        <w:rPr>
          <w:b/>
          <w:sz w:val="28"/>
          <w:szCs w:val="28"/>
        </w:rPr>
      </w:pPr>
      <w:r w:rsidRPr="005A48F7">
        <w:rPr>
          <w:b/>
          <w:sz w:val="28"/>
          <w:szCs w:val="28"/>
        </w:rPr>
        <w:t>«Просвещение»</w:t>
      </w:r>
    </w:p>
    <w:p w:rsidR="006762EF" w:rsidRPr="005A48F7" w:rsidRDefault="006762EF" w:rsidP="006762EF">
      <w:pPr>
        <w:autoSpaceDE w:val="0"/>
        <w:autoSpaceDN w:val="0"/>
        <w:adjustRightInd w:val="0"/>
        <w:ind w:left="4248" w:right="-57" w:firstLine="708"/>
        <w:rPr>
          <w:b/>
          <w:sz w:val="28"/>
          <w:szCs w:val="28"/>
        </w:rPr>
      </w:pPr>
      <w:r>
        <w:rPr>
          <w:b/>
          <w:sz w:val="28"/>
          <w:szCs w:val="28"/>
          <w:lang w:val="en-US"/>
        </w:rPr>
        <w:t>Email</w:t>
      </w:r>
      <w:r w:rsidRPr="00A5542E">
        <w:rPr>
          <w:b/>
          <w:sz w:val="28"/>
          <w:szCs w:val="28"/>
        </w:rPr>
        <w:t xml:space="preserve">: </w:t>
      </w:r>
      <w:hyperlink r:id="rId8" w:history="1">
        <w:r w:rsidRPr="00837B7C">
          <w:rPr>
            <w:rStyle w:val="aa"/>
            <w:b/>
            <w:sz w:val="28"/>
            <w:szCs w:val="28"/>
            <w:lang w:val="en-US"/>
          </w:rPr>
          <w:t>vkopylova</w:t>
        </w:r>
        <w:r w:rsidRPr="00A5542E">
          <w:rPr>
            <w:rStyle w:val="aa"/>
            <w:b/>
            <w:sz w:val="28"/>
            <w:szCs w:val="28"/>
          </w:rPr>
          <w:t>@</w:t>
        </w:r>
        <w:r w:rsidRPr="00837B7C">
          <w:rPr>
            <w:rStyle w:val="aa"/>
            <w:b/>
            <w:sz w:val="28"/>
            <w:szCs w:val="28"/>
            <w:lang w:val="en-US"/>
          </w:rPr>
          <w:t>prosv</w:t>
        </w:r>
        <w:r w:rsidRPr="00A5542E">
          <w:rPr>
            <w:rStyle w:val="aa"/>
            <w:b/>
            <w:sz w:val="28"/>
            <w:szCs w:val="28"/>
          </w:rPr>
          <w:t>.</w:t>
        </w:r>
        <w:r w:rsidRPr="00837B7C">
          <w:rPr>
            <w:rStyle w:val="aa"/>
            <w:b/>
            <w:sz w:val="28"/>
            <w:szCs w:val="28"/>
            <w:lang w:val="en-US"/>
          </w:rPr>
          <w:t>ru</w:t>
        </w:r>
      </w:hyperlink>
      <w:r w:rsidRPr="00A5542E">
        <w:rPr>
          <w:b/>
          <w:sz w:val="28"/>
          <w:szCs w:val="28"/>
        </w:rPr>
        <w:t xml:space="preserve"> </w:t>
      </w:r>
      <w:r w:rsidRPr="005A48F7">
        <w:rPr>
          <w:b/>
          <w:sz w:val="28"/>
          <w:szCs w:val="28"/>
        </w:rPr>
        <w:t xml:space="preserve"> </w:t>
      </w:r>
    </w:p>
    <w:p w:rsidR="006762EF" w:rsidRPr="00933477" w:rsidRDefault="006762EF" w:rsidP="006762EF">
      <w:pPr>
        <w:autoSpaceDE w:val="0"/>
        <w:autoSpaceDN w:val="0"/>
        <w:adjustRightInd w:val="0"/>
        <w:ind w:right="-57" w:firstLine="709"/>
        <w:rPr>
          <w:b/>
          <w:sz w:val="28"/>
          <w:szCs w:val="28"/>
        </w:rPr>
      </w:pPr>
      <w:r w:rsidRPr="00933477">
        <w:rPr>
          <w:b/>
          <w:sz w:val="28"/>
          <w:szCs w:val="28"/>
        </w:rPr>
        <w:t xml:space="preserve"> </w:t>
      </w:r>
    </w:p>
    <w:p w:rsidR="006762EF" w:rsidRPr="00933477" w:rsidRDefault="006762EF" w:rsidP="006762EF">
      <w:pPr>
        <w:autoSpaceDE w:val="0"/>
        <w:autoSpaceDN w:val="0"/>
        <w:adjustRightInd w:val="0"/>
        <w:ind w:right="-57" w:firstLine="709"/>
        <w:jc w:val="both"/>
        <w:rPr>
          <w:b/>
          <w:sz w:val="28"/>
          <w:szCs w:val="28"/>
        </w:rPr>
      </w:pPr>
    </w:p>
    <w:p w:rsidR="006762EF" w:rsidRPr="00933477" w:rsidRDefault="006762EF" w:rsidP="006762EF">
      <w:pPr>
        <w:autoSpaceDE w:val="0"/>
        <w:autoSpaceDN w:val="0"/>
        <w:adjustRightInd w:val="0"/>
        <w:ind w:right="-57" w:firstLine="709"/>
        <w:jc w:val="both"/>
        <w:rPr>
          <w:b/>
          <w:sz w:val="28"/>
          <w:szCs w:val="28"/>
        </w:rPr>
      </w:pPr>
    </w:p>
    <w:p w:rsidR="006762EF" w:rsidRPr="00933477" w:rsidRDefault="006762EF" w:rsidP="006762EF">
      <w:pPr>
        <w:autoSpaceDE w:val="0"/>
        <w:autoSpaceDN w:val="0"/>
        <w:adjustRightInd w:val="0"/>
        <w:ind w:right="-57" w:firstLine="709"/>
        <w:jc w:val="both"/>
        <w:rPr>
          <w:sz w:val="28"/>
          <w:szCs w:val="28"/>
        </w:rPr>
      </w:pPr>
      <w:r w:rsidRPr="00933477">
        <w:rPr>
          <w:b/>
          <w:sz w:val="28"/>
          <w:szCs w:val="28"/>
        </w:rPr>
        <w:t xml:space="preserve">Федеральный государственный образовательный стандарт </w:t>
      </w:r>
      <w:r>
        <w:rPr>
          <w:b/>
          <w:sz w:val="28"/>
          <w:szCs w:val="28"/>
        </w:rPr>
        <w:t xml:space="preserve">начального </w:t>
      </w:r>
      <w:r w:rsidRPr="00933477">
        <w:rPr>
          <w:b/>
          <w:sz w:val="28"/>
          <w:szCs w:val="28"/>
        </w:rPr>
        <w:t xml:space="preserve">общего образования </w:t>
      </w:r>
      <w:r w:rsidRPr="00933477">
        <w:rPr>
          <w:sz w:val="28"/>
          <w:szCs w:val="28"/>
        </w:rPr>
        <w:t>(ФГОС), утвержденный Министерством образования и науки Российской Федерации 6 октября 20009 года, является принципиально новым для отечественной школы документом</w:t>
      </w:r>
      <w:r>
        <w:rPr>
          <w:sz w:val="28"/>
          <w:szCs w:val="28"/>
        </w:rPr>
        <w:t xml:space="preserve"> </w:t>
      </w:r>
      <w:r w:rsidRPr="00933477">
        <w:rPr>
          <w:sz w:val="28"/>
          <w:szCs w:val="28"/>
        </w:rPr>
        <w:t>общественный договор между семьей, обществом и государством.</w:t>
      </w:r>
    </w:p>
    <w:p w:rsidR="006762EF" w:rsidRPr="00933477" w:rsidRDefault="006762EF" w:rsidP="006762EF">
      <w:pPr>
        <w:autoSpaceDE w:val="0"/>
        <w:autoSpaceDN w:val="0"/>
        <w:adjustRightInd w:val="0"/>
        <w:ind w:right="-57" w:firstLine="709"/>
        <w:jc w:val="both"/>
        <w:rPr>
          <w:sz w:val="28"/>
          <w:szCs w:val="28"/>
        </w:rPr>
      </w:pPr>
      <w:r w:rsidRPr="00933477">
        <w:rPr>
          <w:sz w:val="28"/>
          <w:szCs w:val="28"/>
        </w:rPr>
        <w:t>Как известно, закон «Об образовании», принятый в 1992 году, законодательно закрепил многообразие образовательных систем, право образовательных учреждений и отдельных учителей на собственные подходы к построению процесса</w:t>
      </w:r>
      <w:r>
        <w:rPr>
          <w:sz w:val="28"/>
          <w:szCs w:val="28"/>
        </w:rPr>
        <w:t xml:space="preserve"> обучения</w:t>
      </w:r>
      <w:r w:rsidRPr="00933477">
        <w:rPr>
          <w:sz w:val="28"/>
          <w:szCs w:val="28"/>
        </w:rPr>
        <w:t xml:space="preserve">. </w:t>
      </w:r>
      <w:r>
        <w:rPr>
          <w:sz w:val="28"/>
          <w:szCs w:val="28"/>
        </w:rPr>
        <w:t>На сегодняшний день с</w:t>
      </w:r>
      <w:r w:rsidRPr="00933477">
        <w:rPr>
          <w:sz w:val="28"/>
          <w:szCs w:val="28"/>
        </w:rPr>
        <w:t>тандарты первого поколения, вступившие в силу в 2004 году, выполнили свою основную миссию – сохранил</w:t>
      </w:r>
      <w:r>
        <w:rPr>
          <w:sz w:val="28"/>
          <w:szCs w:val="28"/>
        </w:rPr>
        <w:t>и</w:t>
      </w:r>
      <w:r w:rsidRPr="00933477">
        <w:rPr>
          <w:sz w:val="28"/>
          <w:szCs w:val="28"/>
        </w:rPr>
        <w:t xml:space="preserve"> единое образовательное пространство страны.</w:t>
      </w:r>
    </w:p>
    <w:p w:rsidR="006762EF" w:rsidRPr="00933477" w:rsidRDefault="006762EF" w:rsidP="006762EF">
      <w:pPr>
        <w:autoSpaceDE w:val="0"/>
        <w:autoSpaceDN w:val="0"/>
        <w:adjustRightInd w:val="0"/>
        <w:ind w:right="-57" w:firstLine="709"/>
        <w:jc w:val="both"/>
        <w:rPr>
          <w:sz w:val="28"/>
          <w:szCs w:val="28"/>
        </w:rPr>
      </w:pPr>
      <w:r w:rsidRPr="00933477">
        <w:rPr>
          <w:sz w:val="28"/>
          <w:szCs w:val="28"/>
        </w:rPr>
        <w:t xml:space="preserve">В педагогическом сообществе существует ошибочное представление, что новый Стандарт - это набор программ по отдельным школьным дисциплинам. Но согласно седьмой статье </w:t>
      </w:r>
      <w:r>
        <w:rPr>
          <w:sz w:val="28"/>
          <w:szCs w:val="28"/>
        </w:rPr>
        <w:t>з</w:t>
      </w:r>
      <w:r w:rsidRPr="00933477">
        <w:rPr>
          <w:sz w:val="28"/>
          <w:szCs w:val="28"/>
        </w:rPr>
        <w:t xml:space="preserve">акона "Об образовании", Стандарт - это совокупность </w:t>
      </w:r>
      <w:r w:rsidRPr="00933477">
        <w:rPr>
          <w:b/>
          <w:sz w:val="28"/>
          <w:szCs w:val="28"/>
        </w:rPr>
        <w:t>трех требований</w:t>
      </w:r>
      <w:r w:rsidRPr="00933477">
        <w:rPr>
          <w:sz w:val="28"/>
          <w:szCs w:val="28"/>
        </w:rPr>
        <w:t xml:space="preserve">: к результатам освоения основных образовательных программ, к структуре этих программ и к </w:t>
      </w:r>
      <w:r w:rsidRPr="00933477">
        <w:rPr>
          <w:sz w:val="28"/>
          <w:szCs w:val="28"/>
        </w:rPr>
        <w:lastRenderedPageBreak/>
        <w:t xml:space="preserve">условиям их реализации. В этом и есть принципиальное отличие нового Стандарта от старого: </w:t>
      </w:r>
      <w:r>
        <w:rPr>
          <w:sz w:val="28"/>
          <w:szCs w:val="28"/>
        </w:rPr>
        <w:t xml:space="preserve">определяет требования фактически к системе образования и тем самым </w:t>
      </w:r>
      <w:r w:rsidRPr="00933477">
        <w:rPr>
          <w:sz w:val="28"/>
          <w:szCs w:val="28"/>
        </w:rPr>
        <w:t>расширяется круг лиц, отвечающих за его исполнение, появляется возможность реализации подхода к нему как к общественному договору с распределением взаимных обязательств (прав и ответственности) между всеми участниками образовательного процесса: государством, социумом и семьей</w:t>
      </w:r>
      <w:r>
        <w:rPr>
          <w:sz w:val="28"/>
          <w:szCs w:val="28"/>
        </w:rPr>
        <w:t xml:space="preserve">, т.е. </w:t>
      </w:r>
      <w:r w:rsidRPr="00933477">
        <w:rPr>
          <w:sz w:val="28"/>
          <w:szCs w:val="28"/>
        </w:rPr>
        <w:t xml:space="preserve">новый Стандарт определяет прежде всего требования к системе образования, а не к ученику, как это было до сих пор. </w:t>
      </w:r>
    </w:p>
    <w:p w:rsidR="006762EF" w:rsidRPr="00933477" w:rsidRDefault="006762EF" w:rsidP="006762EF">
      <w:pPr>
        <w:pStyle w:val="a3"/>
        <w:ind w:right="-57" w:firstLine="709"/>
        <w:jc w:val="both"/>
        <w:rPr>
          <w:rFonts w:ascii="Times New Roman" w:hAnsi="Times New Roman" w:cs="Times New Roman"/>
          <w:sz w:val="28"/>
          <w:szCs w:val="28"/>
        </w:rPr>
      </w:pPr>
      <w:r w:rsidRPr="00933477">
        <w:rPr>
          <w:rFonts w:ascii="Times New Roman" w:hAnsi="Times New Roman" w:cs="Times New Roman"/>
          <w:sz w:val="28"/>
          <w:szCs w:val="28"/>
        </w:rPr>
        <w:t>На наш взгляд, важно, и то, что в основе Стандарта лежат два документа: Концепция духовно-нравственного развития, воспитания личности гражданина России, (</w:t>
      </w:r>
      <w:r w:rsidRPr="00933477">
        <w:rPr>
          <w:rFonts w:ascii="Times New Roman" w:hAnsi="Times New Roman" w:cs="Times New Roman"/>
          <w:kern w:val="2"/>
          <w:sz w:val="28"/>
          <w:szCs w:val="28"/>
        </w:rPr>
        <w:t>«Концепции духовно-нравственного развития и воспитания личности гражданина России»</w:t>
      </w:r>
      <w:r>
        <w:rPr>
          <w:rStyle w:val="a6"/>
          <w:kern w:val="2"/>
          <w:sz w:val="28"/>
          <w:szCs w:val="28"/>
        </w:rPr>
        <w:footnoteReference w:id="2"/>
      </w:r>
      <w:r w:rsidRPr="00933477">
        <w:rPr>
          <w:rFonts w:ascii="Times New Roman" w:hAnsi="Times New Roman" w:cs="Times New Roman"/>
          <w:kern w:val="2"/>
          <w:sz w:val="28"/>
          <w:szCs w:val="28"/>
        </w:rPr>
        <w:t>)  и Фундаментальное ядро  содержания общего образования</w:t>
      </w:r>
      <w:r>
        <w:rPr>
          <w:rStyle w:val="a6"/>
          <w:kern w:val="2"/>
          <w:sz w:val="28"/>
          <w:szCs w:val="28"/>
        </w:rPr>
        <w:footnoteReference w:id="3"/>
      </w:r>
      <w:r w:rsidRPr="00933477">
        <w:rPr>
          <w:rFonts w:ascii="Times New Roman" w:hAnsi="Times New Roman" w:cs="Times New Roman"/>
          <w:kern w:val="2"/>
          <w:sz w:val="28"/>
          <w:szCs w:val="28"/>
        </w:rPr>
        <w:t xml:space="preserve">, разработанные в ходе подготовки Стандарта.  </w:t>
      </w:r>
      <w:r w:rsidRPr="00933477">
        <w:rPr>
          <w:rFonts w:ascii="Times New Roman" w:hAnsi="Times New Roman" w:cs="Times New Roman"/>
          <w:sz w:val="28"/>
          <w:szCs w:val="28"/>
        </w:rPr>
        <w:t xml:space="preserve"> </w:t>
      </w:r>
    </w:p>
    <w:p w:rsidR="006762EF" w:rsidRDefault="006762EF" w:rsidP="006762EF">
      <w:pPr>
        <w:pStyle w:val="a3"/>
        <w:ind w:right="-57" w:firstLine="709"/>
        <w:jc w:val="both"/>
        <w:rPr>
          <w:rFonts w:ascii="Times New Roman" w:hAnsi="Times New Roman" w:cs="Times New Roman"/>
          <w:sz w:val="28"/>
          <w:szCs w:val="28"/>
        </w:rPr>
      </w:pPr>
      <w:r w:rsidRPr="00933477">
        <w:rPr>
          <w:rFonts w:ascii="Times New Roman" w:hAnsi="Times New Roman" w:cs="Times New Roman"/>
          <w:sz w:val="28"/>
          <w:szCs w:val="28"/>
        </w:rPr>
        <w:t>Фундаментальное ядро – результат работы ученых Российской академии наук</w:t>
      </w:r>
      <w:r>
        <w:rPr>
          <w:rFonts w:ascii="Times New Roman" w:hAnsi="Times New Roman" w:cs="Times New Roman"/>
          <w:sz w:val="28"/>
          <w:szCs w:val="28"/>
        </w:rPr>
        <w:t xml:space="preserve"> и Российской академии образования</w:t>
      </w:r>
      <w:r w:rsidRPr="00933477">
        <w:rPr>
          <w:rFonts w:ascii="Times New Roman" w:hAnsi="Times New Roman" w:cs="Times New Roman"/>
          <w:sz w:val="28"/>
          <w:szCs w:val="28"/>
        </w:rPr>
        <w:t xml:space="preserve">. </w:t>
      </w:r>
      <w:r>
        <w:rPr>
          <w:rFonts w:ascii="Times New Roman" w:hAnsi="Times New Roman" w:cs="Times New Roman"/>
          <w:sz w:val="28"/>
          <w:szCs w:val="28"/>
        </w:rPr>
        <w:t>Его основное назначение: «определить систему ведущих идей, … понятий, относящихся к области знаний … и состав ключевых задач, обеспечивающих формирование универсальных видов учебных действий, адекватных требованиям стандарта к результатам образования»</w:t>
      </w:r>
      <w:r>
        <w:rPr>
          <w:rStyle w:val="a6"/>
          <w:sz w:val="28"/>
          <w:szCs w:val="28"/>
        </w:rPr>
        <w:footnoteReference w:id="4"/>
      </w:r>
      <w:r>
        <w:rPr>
          <w:rFonts w:ascii="Times New Roman" w:hAnsi="Times New Roman" w:cs="Times New Roman"/>
          <w:sz w:val="28"/>
          <w:szCs w:val="28"/>
        </w:rPr>
        <w:t xml:space="preserve">. </w:t>
      </w:r>
    </w:p>
    <w:p w:rsidR="006762EF" w:rsidRDefault="006762EF" w:rsidP="006762EF">
      <w:pPr>
        <w:pStyle w:val="a3"/>
        <w:ind w:right="-57" w:firstLine="709"/>
        <w:jc w:val="both"/>
        <w:rPr>
          <w:rFonts w:ascii="Times New Roman" w:hAnsi="Times New Roman" w:cs="Times New Roman"/>
          <w:spacing w:val="-5"/>
          <w:sz w:val="28"/>
          <w:szCs w:val="28"/>
        </w:rPr>
      </w:pPr>
      <w:r w:rsidRPr="003E6E1F">
        <w:rPr>
          <w:rFonts w:ascii="Times New Roman" w:hAnsi="Times New Roman" w:cs="Times New Roman"/>
          <w:sz w:val="28"/>
          <w:szCs w:val="28"/>
        </w:rPr>
        <w:t xml:space="preserve">Методологическую основу стандарта составляет </w:t>
      </w:r>
      <w:r w:rsidRPr="003E6E1F">
        <w:rPr>
          <w:rFonts w:ascii="Times New Roman" w:hAnsi="Times New Roman" w:cs="Times New Roman"/>
          <w:i/>
          <w:sz w:val="28"/>
          <w:szCs w:val="28"/>
        </w:rPr>
        <w:t>Программа формирования универсальных учебных действий</w:t>
      </w:r>
      <w:r w:rsidRPr="003E6E1F">
        <w:rPr>
          <w:rFonts w:ascii="Times New Roman" w:hAnsi="Times New Roman" w:cs="Times New Roman"/>
          <w:sz w:val="28"/>
          <w:szCs w:val="28"/>
        </w:rPr>
        <w:t>, реализующая системно</w:t>
      </w:r>
      <w:r>
        <w:rPr>
          <w:rFonts w:ascii="Times New Roman" w:hAnsi="Times New Roman" w:cs="Times New Roman"/>
          <w:sz w:val="28"/>
          <w:szCs w:val="28"/>
        </w:rPr>
        <w:t>-</w:t>
      </w:r>
      <w:r w:rsidRPr="003E6E1F">
        <w:rPr>
          <w:rFonts w:ascii="Times New Roman" w:hAnsi="Times New Roman" w:cs="Times New Roman"/>
          <w:sz w:val="28"/>
          <w:szCs w:val="28"/>
        </w:rPr>
        <w:t xml:space="preserve">деятельностный подход в обучении. </w:t>
      </w:r>
      <w:r>
        <w:rPr>
          <w:rFonts w:ascii="Times New Roman" w:hAnsi="Times New Roman" w:cs="Times New Roman"/>
          <w:sz w:val="28"/>
          <w:szCs w:val="28"/>
        </w:rPr>
        <w:t>Ш</w:t>
      </w:r>
      <w:r w:rsidRPr="003E6E1F">
        <w:rPr>
          <w:rFonts w:ascii="Times New Roman" w:hAnsi="Times New Roman" w:cs="Times New Roman"/>
          <w:sz w:val="28"/>
          <w:szCs w:val="28"/>
        </w:rPr>
        <w:t>кола должна не только обеспечивать общекультурное, социальное и личностное развитие в процессе обучения ученика, но и обеспечить его личностное развитие в рамках учебного процесса</w:t>
      </w:r>
      <w:r>
        <w:rPr>
          <w:rFonts w:ascii="Times New Roman" w:hAnsi="Times New Roman" w:cs="Times New Roman"/>
          <w:sz w:val="28"/>
          <w:szCs w:val="28"/>
        </w:rPr>
        <w:t>, то есть э</w:t>
      </w:r>
      <w:r w:rsidRPr="003E6E1F">
        <w:rPr>
          <w:rFonts w:ascii="Times New Roman" w:hAnsi="Times New Roman" w:cs="Times New Roman"/>
          <w:sz w:val="28"/>
          <w:szCs w:val="28"/>
        </w:rPr>
        <w:t xml:space="preserve">то умение учиться, познавать мир, умение сотрудничать, быть толерантным к людям различных рас и национальностей и т.д. </w:t>
      </w:r>
      <w:r>
        <w:rPr>
          <w:rFonts w:ascii="Times New Roman" w:hAnsi="Times New Roman" w:cs="Times New Roman"/>
          <w:sz w:val="28"/>
          <w:szCs w:val="28"/>
        </w:rPr>
        <w:t>О</w:t>
      </w:r>
      <w:r w:rsidRPr="003E6E1F">
        <w:rPr>
          <w:rFonts w:ascii="Times New Roman" w:hAnsi="Times New Roman" w:cs="Times New Roman"/>
          <w:spacing w:val="-5"/>
          <w:sz w:val="28"/>
          <w:szCs w:val="28"/>
        </w:rPr>
        <w:t xml:space="preserve">сновной результат образования рассматривается в Стандарте как достижение учащимися новых уровней развития на основе освоения ими как универсальных учебных действий, так и способов, специфических для изучаемых предметов.  Так, в </w:t>
      </w:r>
      <w:r w:rsidRPr="003E6E1F">
        <w:rPr>
          <w:rFonts w:ascii="Times New Roman" w:hAnsi="Times New Roman" w:cs="Times New Roman"/>
          <w:spacing w:val="-5"/>
          <w:sz w:val="28"/>
          <w:szCs w:val="28"/>
        </w:rPr>
        <w:lastRenderedPageBreak/>
        <w:t>иностранных языках это могут быть</w:t>
      </w:r>
      <w:r>
        <w:rPr>
          <w:rFonts w:ascii="Times New Roman" w:hAnsi="Times New Roman" w:cs="Times New Roman"/>
          <w:spacing w:val="-5"/>
          <w:sz w:val="28"/>
          <w:szCs w:val="28"/>
        </w:rPr>
        <w:t xml:space="preserve">, например, различные </w:t>
      </w:r>
      <w:r w:rsidRPr="003E6E1F">
        <w:rPr>
          <w:rFonts w:ascii="Times New Roman" w:hAnsi="Times New Roman" w:cs="Times New Roman"/>
          <w:spacing w:val="-5"/>
          <w:sz w:val="28"/>
          <w:szCs w:val="28"/>
        </w:rPr>
        <w:t xml:space="preserve">приемы работы с текстом: </w:t>
      </w:r>
      <w:r>
        <w:rPr>
          <w:rFonts w:ascii="Times New Roman" w:hAnsi="Times New Roman" w:cs="Times New Roman"/>
          <w:spacing w:val="-5"/>
          <w:sz w:val="28"/>
          <w:szCs w:val="28"/>
        </w:rPr>
        <w:t xml:space="preserve">прогнозирование содержания текста по заголовку, данным к тексту рисункам, умение списывать текст, выписывать отдельные слова и предложения из текста и т.д. </w:t>
      </w:r>
    </w:p>
    <w:p w:rsidR="006762EF" w:rsidRPr="003E6E1F" w:rsidRDefault="006762EF" w:rsidP="006762EF">
      <w:pPr>
        <w:pStyle w:val="a3"/>
        <w:ind w:right="-57" w:firstLine="709"/>
        <w:jc w:val="both"/>
        <w:rPr>
          <w:rFonts w:ascii="Times New Roman" w:hAnsi="Times New Roman" w:cs="Times New Roman"/>
          <w:spacing w:val="2"/>
          <w:sz w:val="28"/>
          <w:szCs w:val="28"/>
        </w:rPr>
      </w:pPr>
      <w:r w:rsidRPr="003E6E1F">
        <w:rPr>
          <w:rFonts w:ascii="Times New Roman" w:hAnsi="Times New Roman" w:cs="Times New Roman"/>
          <w:spacing w:val="2"/>
          <w:sz w:val="28"/>
          <w:szCs w:val="28"/>
        </w:rPr>
        <w:t xml:space="preserve">Ведущим документом выступают </w:t>
      </w:r>
      <w:r w:rsidRPr="003E6E1F">
        <w:rPr>
          <w:rFonts w:ascii="Times New Roman" w:hAnsi="Times New Roman" w:cs="Times New Roman"/>
          <w:b/>
          <w:spacing w:val="2"/>
          <w:sz w:val="28"/>
          <w:szCs w:val="28"/>
        </w:rPr>
        <w:t>«Требования к результатам освоения основных общеобразовательных программ».</w:t>
      </w:r>
      <w:r w:rsidRPr="003E6E1F">
        <w:rPr>
          <w:rFonts w:ascii="Times New Roman" w:hAnsi="Times New Roman" w:cs="Times New Roman"/>
          <w:spacing w:val="2"/>
          <w:sz w:val="28"/>
          <w:szCs w:val="28"/>
        </w:rPr>
        <w:t xml:space="preserve"> Они содержат общую характеристику наиболее существенных результатов, достижения которых ждут от системы образования личность (ученики и их семьи), общество и государство. Иными словами, «Требования к результатам освоения основных общеобразовательных программ»</w:t>
      </w:r>
      <w:r w:rsidRPr="003E6E1F">
        <w:rPr>
          <w:rFonts w:ascii="Times New Roman" w:eastAsia="MS Mincho" w:hAnsi="MS Mincho" w:cs="Times New Roman"/>
          <w:spacing w:val="2"/>
          <w:sz w:val="28"/>
          <w:szCs w:val="28"/>
        </w:rPr>
        <w:t> </w:t>
      </w:r>
      <w:r w:rsidRPr="003E6E1F">
        <w:rPr>
          <w:rFonts w:ascii="Times New Roman" w:hAnsi="Times New Roman" w:cs="Times New Roman"/>
          <w:spacing w:val="2"/>
          <w:sz w:val="28"/>
          <w:szCs w:val="28"/>
        </w:rPr>
        <w:t>—</w:t>
      </w:r>
      <w:r w:rsidRPr="003E6E1F">
        <w:rPr>
          <w:rFonts w:ascii="Times New Roman" w:eastAsia="MS Mincho" w:hAnsi="MS Mincho" w:cs="Times New Roman"/>
          <w:spacing w:val="2"/>
          <w:sz w:val="28"/>
          <w:szCs w:val="28"/>
        </w:rPr>
        <w:t> </w:t>
      </w:r>
      <w:r w:rsidRPr="003E6E1F">
        <w:rPr>
          <w:rFonts w:ascii="Times New Roman" w:hAnsi="Times New Roman" w:cs="Times New Roman"/>
          <w:spacing w:val="2"/>
          <w:sz w:val="28"/>
          <w:szCs w:val="28"/>
        </w:rPr>
        <w:t xml:space="preserve">это своеобразный социальный и государственный заказ системе образования, в соответствии с которым она должна строить свою деятельность и обеспечивать условия для ее реализации. </w:t>
      </w:r>
    </w:p>
    <w:p w:rsidR="006762EF" w:rsidRPr="00933477" w:rsidRDefault="006762EF" w:rsidP="006762EF">
      <w:pPr>
        <w:tabs>
          <w:tab w:val="left" w:pos="0"/>
        </w:tabs>
        <w:autoSpaceDE w:val="0"/>
        <w:autoSpaceDN w:val="0"/>
        <w:adjustRightInd w:val="0"/>
        <w:ind w:right="-57" w:firstLine="709"/>
        <w:jc w:val="both"/>
        <w:rPr>
          <w:sz w:val="28"/>
          <w:szCs w:val="28"/>
        </w:rPr>
      </w:pPr>
      <w:r w:rsidRPr="00933477">
        <w:rPr>
          <w:sz w:val="28"/>
          <w:szCs w:val="28"/>
        </w:rPr>
        <w:t xml:space="preserve">Требования  задают ориентиры оценки </w:t>
      </w:r>
      <w:r w:rsidRPr="00C75A19">
        <w:rPr>
          <w:b/>
          <w:sz w:val="28"/>
          <w:szCs w:val="28"/>
        </w:rPr>
        <w:t xml:space="preserve">личностных, метапредметных и предметных результатов </w:t>
      </w:r>
      <w:r w:rsidRPr="00933477">
        <w:rPr>
          <w:sz w:val="28"/>
          <w:szCs w:val="28"/>
        </w:rPr>
        <w:t xml:space="preserve">освоения основной образовательной программы начального общего образования. Личностные и метапредметные результаты освоения программы </w:t>
      </w:r>
      <w:r>
        <w:rPr>
          <w:sz w:val="28"/>
          <w:szCs w:val="28"/>
        </w:rPr>
        <w:t xml:space="preserve">являются </w:t>
      </w:r>
      <w:r w:rsidRPr="00933477">
        <w:rPr>
          <w:sz w:val="28"/>
          <w:szCs w:val="28"/>
        </w:rPr>
        <w:t>общими для всех образовательных областей, прописанных в Стандарте, а вот предметные результаты дифференцированы</w:t>
      </w:r>
      <w:r>
        <w:rPr>
          <w:sz w:val="28"/>
          <w:szCs w:val="28"/>
        </w:rPr>
        <w:t xml:space="preserve"> по учебным предметам</w:t>
      </w:r>
      <w:r w:rsidRPr="00933477">
        <w:rPr>
          <w:sz w:val="28"/>
          <w:szCs w:val="28"/>
        </w:rPr>
        <w:t>.</w:t>
      </w:r>
    </w:p>
    <w:p w:rsidR="006762EF" w:rsidRPr="00933477" w:rsidRDefault="006762EF" w:rsidP="006762EF">
      <w:pPr>
        <w:autoSpaceDE w:val="0"/>
        <w:autoSpaceDN w:val="0"/>
        <w:adjustRightInd w:val="0"/>
        <w:ind w:right="-57" w:firstLine="709"/>
        <w:jc w:val="both"/>
        <w:rPr>
          <w:sz w:val="28"/>
          <w:szCs w:val="28"/>
        </w:rPr>
      </w:pPr>
      <w:r w:rsidRPr="00933477">
        <w:rPr>
          <w:sz w:val="28"/>
          <w:szCs w:val="28"/>
        </w:rPr>
        <w:t xml:space="preserve">Так, к </w:t>
      </w:r>
      <w:r w:rsidRPr="00933477">
        <w:rPr>
          <w:b/>
          <w:sz w:val="28"/>
          <w:szCs w:val="28"/>
        </w:rPr>
        <w:t>личностным</w:t>
      </w:r>
      <w:r w:rsidRPr="00933477">
        <w:rPr>
          <w:sz w:val="28"/>
          <w:szCs w:val="28"/>
        </w:rPr>
        <w:t xml:space="preserve"> результатам обучающихся, освоивших основную образовательную программу начального общего образования, относятся</w:t>
      </w:r>
      <w:r>
        <w:rPr>
          <w:sz w:val="28"/>
          <w:szCs w:val="28"/>
        </w:rPr>
        <w:t xml:space="preserve"> их </w:t>
      </w:r>
      <w:r w:rsidRPr="00933477">
        <w:rPr>
          <w:sz w:val="28"/>
          <w:szCs w:val="28"/>
        </w:rPr>
        <w:t xml:space="preserve">  готовность и способность к саморазвитию, сформированность мотивации к обучению и познанию, ценностно-смысловые установки</w:t>
      </w:r>
      <w:r>
        <w:rPr>
          <w:sz w:val="28"/>
          <w:szCs w:val="28"/>
        </w:rPr>
        <w:t xml:space="preserve">, </w:t>
      </w:r>
      <w:r w:rsidRPr="00933477">
        <w:rPr>
          <w:sz w:val="28"/>
          <w:szCs w:val="28"/>
        </w:rPr>
        <w:t xml:space="preserve"> отражающие индивидуально-личностные позиции</w:t>
      </w:r>
      <w:r>
        <w:rPr>
          <w:sz w:val="28"/>
          <w:szCs w:val="28"/>
        </w:rPr>
        <w:t xml:space="preserve"> учеников</w:t>
      </w:r>
      <w:r w:rsidRPr="00933477">
        <w:rPr>
          <w:sz w:val="28"/>
          <w:szCs w:val="28"/>
        </w:rPr>
        <w:t>, социальные компетенции, личностные качества; сформированность основ гра</w:t>
      </w:r>
      <w:r w:rsidRPr="00933477">
        <w:rPr>
          <w:sz w:val="28"/>
          <w:szCs w:val="28"/>
        </w:rPr>
        <w:t>ж</w:t>
      </w:r>
      <w:r w:rsidRPr="00933477">
        <w:rPr>
          <w:sz w:val="28"/>
          <w:szCs w:val="28"/>
        </w:rPr>
        <w:t xml:space="preserve">данской идентичности. </w:t>
      </w:r>
    </w:p>
    <w:p w:rsidR="006762EF" w:rsidRPr="00933477" w:rsidRDefault="006762EF" w:rsidP="006762EF">
      <w:pPr>
        <w:autoSpaceDE w:val="0"/>
        <w:autoSpaceDN w:val="0"/>
        <w:adjustRightInd w:val="0"/>
        <w:ind w:right="-57" w:firstLine="709"/>
        <w:jc w:val="both"/>
        <w:rPr>
          <w:sz w:val="28"/>
          <w:szCs w:val="28"/>
        </w:rPr>
      </w:pPr>
      <w:r w:rsidRPr="00933477">
        <w:rPr>
          <w:sz w:val="28"/>
          <w:szCs w:val="28"/>
        </w:rPr>
        <w:t xml:space="preserve">К </w:t>
      </w:r>
      <w:r w:rsidRPr="00933477">
        <w:rPr>
          <w:b/>
          <w:sz w:val="28"/>
          <w:szCs w:val="28"/>
        </w:rPr>
        <w:t>метапредметным</w:t>
      </w:r>
      <w:r w:rsidRPr="00933477">
        <w:rPr>
          <w:sz w:val="28"/>
          <w:szCs w:val="28"/>
        </w:rPr>
        <w:t xml:space="preserve"> результатам </w:t>
      </w:r>
      <w:r w:rsidRPr="00933477">
        <w:rPr>
          <w:rStyle w:val="dash041e0431044b0447043d044b0439char1"/>
          <w:bCs/>
          <w:iCs/>
          <w:sz w:val="28"/>
          <w:szCs w:val="28"/>
        </w:rPr>
        <w:t>обучающихся</w:t>
      </w:r>
      <w:r w:rsidRPr="00933477">
        <w:rPr>
          <w:sz w:val="28"/>
          <w:szCs w:val="28"/>
        </w:rPr>
        <w:t xml:space="preserve"> относятся освоенные ими</w:t>
      </w:r>
      <w:r w:rsidRPr="00933477">
        <w:rPr>
          <w:color w:val="FF0000"/>
          <w:sz w:val="28"/>
          <w:szCs w:val="28"/>
        </w:rPr>
        <w:t xml:space="preserve"> </w:t>
      </w:r>
      <w:r w:rsidRPr="00933477">
        <w:rPr>
          <w:sz w:val="28"/>
          <w:szCs w:val="28"/>
        </w:rPr>
        <w:t>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w:t>
      </w:r>
      <w:r w:rsidRPr="00933477">
        <w:rPr>
          <w:color w:val="FF0000"/>
          <w:sz w:val="28"/>
          <w:szCs w:val="28"/>
        </w:rPr>
        <w:t xml:space="preserve"> </w:t>
      </w:r>
      <w:r w:rsidRPr="00933477">
        <w:rPr>
          <w:sz w:val="28"/>
          <w:szCs w:val="28"/>
        </w:rPr>
        <w:t>межпредметными понятиями.</w:t>
      </w:r>
    </w:p>
    <w:p w:rsidR="006762EF" w:rsidRPr="00933477" w:rsidRDefault="006762EF" w:rsidP="006762EF">
      <w:pPr>
        <w:autoSpaceDE w:val="0"/>
        <w:autoSpaceDN w:val="0"/>
        <w:adjustRightInd w:val="0"/>
        <w:ind w:right="-57" w:firstLine="709"/>
        <w:jc w:val="both"/>
        <w:rPr>
          <w:sz w:val="28"/>
          <w:szCs w:val="28"/>
        </w:rPr>
      </w:pPr>
      <w:r w:rsidRPr="00933477">
        <w:rPr>
          <w:rStyle w:val="dash041e0431044b0447043d044b0439char1"/>
          <w:sz w:val="28"/>
          <w:szCs w:val="28"/>
        </w:rPr>
        <w:t xml:space="preserve">К </w:t>
      </w:r>
      <w:r w:rsidRPr="00933477">
        <w:rPr>
          <w:rStyle w:val="dash041e0431044b0447043d044b0439char1"/>
          <w:b/>
          <w:bCs/>
          <w:iCs/>
          <w:sz w:val="28"/>
          <w:szCs w:val="28"/>
        </w:rPr>
        <w:t>предметным</w:t>
      </w:r>
      <w:r w:rsidRPr="00933477">
        <w:rPr>
          <w:rStyle w:val="dash041e0431044b0447043d044b0439char1"/>
          <w:b/>
          <w:bCs/>
          <w:i/>
          <w:iCs/>
          <w:sz w:val="28"/>
          <w:szCs w:val="28"/>
        </w:rPr>
        <w:t xml:space="preserve"> </w:t>
      </w:r>
      <w:r w:rsidRPr="00933477">
        <w:rPr>
          <w:rStyle w:val="dash041e0431044b0447043d044b0439char1"/>
          <w:bCs/>
          <w:iCs/>
          <w:sz w:val="28"/>
          <w:szCs w:val="28"/>
        </w:rPr>
        <w:t>результатам</w:t>
      </w:r>
      <w:r w:rsidRPr="00933477">
        <w:rPr>
          <w:rStyle w:val="dash041e0431044b0447043d044b0439char1"/>
          <w:b/>
          <w:bCs/>
          <w:i/>
          <w:iCs/>
          <w:sz w:val="28"/>
          <w:szCs w:val="28"/>
        </w:rPr>
        <w:t xml:space="preserve"> </w:t>
      </w:r>
      <w:r w:rsidRPr="00933477">
        <w:rPr>
          <w:rStyle w:val="dash041e0431044b0447043d044b0439char1"/>
          <w:bCs/>
          <w:iCs/>
          <w:sz w:val="28"/>
          <w:szCs w:val="28"/>
        </w:rPr>
        <w:t xml:space="preserve">учебного предмета </w:t>
      </w:r>
      <w:r w:rsidRPr="00933477">
        <w:rPr>
          <w:sz w:val="28"/>
          <w:szCs w:val="28"/>
        </w:rPr>
        <w:t>«Иностранный язык» относятся:</w:t>
      </w:r>
    </w:p>
    <w:p w:rsidR="006762EF" w:rsidRPr="00933477" w:rsidRDefault="006762EF" w:rsidP="006762EF">
      <w:pPr>
        <w:numPr>
          <w:ilvl w:val="0"/>
          <w:numId w:val="1"/>
        </w:numPr>
        <w:tabs>
          <w:tab w:val="left" w:pos="1080"/>
        </w:tabs>
        <w:autoSpaceDE w:val="0"/>
        <w:autoSpaceDN w:val="0"/>
        <w:adjustRightInd w:val="0"/>
        <w:spacing w:after="0" w:line="240" w:lineRule="auto"/>
        <w:ind w:left="0" w:right="-57" w:firstLine="709"/>
        <w:jc w:val="both"/>
        <w:rPr>
          <w:kern w:val="2"/>
          <w:sz w:val="28"/>
          <w:szCs w:val="28"/>
        </w:rPr>
      </w:pPr>
      <w:r w:rsidRPr="00933477">
        <w:rPr>
          <w:kern w:val="2"/>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6762EF" w:rsidRPr="00933477" w:rsidRDefault="006762EF" w:rsidP="006762EF">
      <w:pPr>
        <w:numPr>
          <w:ilvl w:val="0"/>
          <w:numId w:val="1"/>
        </w:numPr>
        <w:tabs>
          <w:tab w:val="left" w:pos="1080"/>
        </w:tabs>
        <w:autoSpaceDE w:val="0"/>
        <w:autoSpaceDN w:val="0"/>
        <w:adjustRightInd w:val="0"/>
        <w:spacing w:after="0" w:line="240" w:lineRule="auto"/>
        <w:ind w:left="0" w:right="-57" w:firstLine="709"/>
        <w:jc w:val="both"/>
        <w:rPr>
          <w:kern w:val="2"/>
          <w:sz w:val="28"/>
          <w:szCs w:val="28"/>
        </w:rPr>
      </w:pPr>
      <w:r w:rsidRPr="00933477">
        <w:rPr>
          <w:kern w:val="2"/>
          <w:sz w:val="28"/>
          <w:szCs w:val="28"/>
        </w:rPr>
        <w:lastRenderedPageBreak/>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6762EF" w:rsidRPr="00933477" w:rsidRDefault="006762EF" w:rsidP="006762EF">
      <w:pPr>
        <w:numPr>
          <w:ilvl w:val="0"/>
          <w:numId w:val="1"/>
        </w:numPr>
        <w:tabs>
          <w:tab w:val="left" w:pos="1080"/>
        </w:tabs>
        <w:autoSpaceDE w:val="0"/>
        <w:autoSpaceDN w:val="0"/>
        <w:adjustRightInd w:val="0"/>
        <w:spacing w:after="0" w:line="240" w:lineRule="auto"/>
        <w:ind w:left="0" w:right="-57" w:firstLine="709"/>
        <w:jc w:val="both"/>
        <w:rPr>
          <w:kern w:val="2"/>
          <w:sz w:val="28"/>
          <w:szCs w:val="28"/>
        </w:rPr>
      </w:pPr>
      <w:r w:rsidRPr="00933477">
        <w:rPr>
          <w:kern w:val="2"/>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6762EF" w:rsidRPr="00933477" w:rsidRDefault="006762EF" w:rsidP="006762EF">
      <w:pPr>
        <w:autoSpaceDE w:val="0"/>
        <w:autoSpaceDN w:val="0"/>
        <w:adjustRightInd w:val="0"/>
        <w:ind w:right="-57" w:firstLine="709"/>
        <w:jc w:val="both"/>
        <w:rPr>
          <w:sz w:val="28"/>
          <w:szCs w:val="28"/>
        </w:rPr>
      </w:pPr>
      <w:r w:rsidRPr="00933477">
        <w:rPr>
          <w:sz w:val="28"/>
          <w:szCs w:val="28"/>
        </w:rPr>
        <w:t xml:space="preserve"> Требования Стандарта являются основой для формирования системы государственного контроля и оценки качества образования. </w:t>
      </w:r>
    </w:p>
    <w:p w:rsidR="006762EF" w:rsidRPr="00933477" w:rsidRDefault="006762EF" w:rsidP="006762EF">
      <w:pPr>
        <w:autoSpaceDE w:val="0"/>
        <w:autoSpaceDN w:val="0"/>
        <w:adjustRightInd w:val="0"/>
        <w:spacing w:before="120"/>
        <w:ind w:right="-57" w:firstLine="709"/>
        <w:jc w:val="both"/>
        <w:rPr>
          <w:sz w:val="28"/>
          <w:szCs w:val="28"/>
        </w:rPr>
      </w:pPr>
      <w:r>
        <w:rPr>
          <w:sz w:val="28"/>
          <w:szCs w:val="28"/>
        </w:rPr>
        <w:t>С</w:t>
      </w:r>
      <w:r w:rsidRPr="00933477">
        <w:rPr>
          <w:sz w:val="28"/>
          <w:szCs w:val="28"/>
        </w:rPr>
        <w:t>огласно Стандарту,</w:t>
      </w:r>
      <w:r w:rsidRPr="00933477">
        <w:rPr>
          <w:b/>
          <w:sz w:val="28"/>
          <w:szCs w:val="28"/>
        </w:rPr>
        <w:t xml:space="preserve"> предметом итоговой оценки </w:t>
      </w:r>
      <w:r w:rsidRPr="00933477">
        <w:rPr>
          <w:sz w:val="28"/>
          <w:szCs w:val="28"/>
        </w:rPr>
        <w:t>освоения обучающимися основной образовательной программы начального общего образования</w:t>
      </w:r>
      <w:r w:rsidRPr="00933477">
        <w:rPr>
          <w:b/>
          <w:sz w:val="28"/>
          <w:szCs w:val="28"/>
        </w:rPr>
        <w:t xml:space="preserve"> </w:t>
      </w:r>
      <w:r w:rsidRPr="00933477">
        <w:rPr>
          <w:sz w:val="28"/>
          <w:szCs w:val="28"/>
        </w:rPr>
        <w:t>должно быть достижение предметных и метапредметных результатов, необходимых для продолжения образования.  В настоящий момент разработана система оценивания достижения планируемых результатов образования</w:t>
      </w:r>
      <w:r>
        <w:rPr>
          <w:sz w:val="28"/>
          <w:szCs w:val="28"/>
        </w:rPr>
        <w:t xml:space="preserve"> по английскому языку</w:t>
      </w:r>
      <w:r>
        <w:rPr>
          <w:rStyle w:val="a6"/>
          <w:sz w:val="28"/>
          <w:szCs w:val="28"/>
        </w:rPr>
        <w:footnoteReference w:id="5"/>
      </w:r>
      <w:r w:rsidRPr="00933477">
        <w:rPr>
          <w:sz w:val="28"/>
          <w:szCs w:val="28"/>
        </w:rPr>
        <w:t>, позволяющая через систему заданий выявить уровень освоения предметных, метапредметных и личностных достижений учащихся («Планируемые результаты образования»). К результатам индивидуальных достижений обучающихся, не подлежащим итоговой оценке</w:t>
      </w:r>
      <w:r>
        <w:rPr>
          <w:sz w:val="28"/>
          <w:szCs w:val="28"/>
        </w:rPr>
        <w:t>,</w:t>
      </w:r>
      <w:r w:rsidRPr="00933477">
        <w:rPr>
          <w:sz w:val="28"/>
          <w:szCs w:val="28"/>
        </w:rPr>
        <w:t xml:space="preserve"> относятся ценностные ориентации </w:t>
      </w:r>
      <w:r>
        <w:rPr>
          <w:sz w:val="28"/>
          <w:szCs w:val="28"/>
        </w:rPr>
        <w:t xml:space="preserve">учащихся </w:t>
      </w:r>
      <w:r w:rsidRPr="00933477">
        <w:rPr>
          <w:sz w:val="28"/>
          <w:szCs w:val="28"/>
        </w:rPr>
        <w:t>и индивидуальные личностные характеристики, в том числе патриотизм, толерантность, гуманизм и др.</w:t>
      </w:r>
    </w:p>
    <w:p w:rsidR="006762EF" w:rsidRDefault="006762EF" w:rsidP="006762EF">
      <w:pPr>
        <w:autoSpaceDE w:val="0"/>
        <w:autoSpaceDN w:val="0"/>
        <w:adjustRightInd w:val="0"/>
        <w:spacing w:before="120"/>
        <w:ind w:right="-57" w:firstLine="709"/>
        <w:jc w:val="both"/>
        <w:rPr>
          <w:sz w:val="28"/>
          <w:szCs w:val="28"/>
        </w:rPr>
      </w:pPr>
      <w:r>
        <w:rPr>
          <w:sz w:val="28"/>
          <w:szCs w:val="28"/>
        </w:rPr>
        <w:t>Итоговая работа состоит из   6 разделов, включающих образцы заданий на базовом и повышенном уровнях. Задания, представленные в разделах «Коммуникативные умения. Аудирование», «Коммуникативные умения. Чтение»,</w:t>
      </w:r>
      <w:r w:rsidRPr="0000504C">
        <w:rPr>
          <w:sz w:val="28"/>
          <w:szCs w:val="28"/>
        </w:rPr>
        <w:t xml:space="preserve"> </w:t>
      </w:r>
      <w:r>
        <w:rPr>
          <w:sz w:val="28"/>
          <w:szCs w:val="28"/>
        </w:rPr>
        <w:t xml:space="preserve">«Коммуникативные умения. Письмо» позволяют проверить умения выпускников начальной школы в аудировании, чтении и письме. В разделе «Коммуникативные умения. Говорение» представлены задания на проверку умений учащихся в монологической и диалогической речи. Разделы «Языковые средства и навыки оперирования ими. Лексическая сторона речи» и «Языковые средства и навыки оперирования ими. Грамматическая сторона речи» проверяют языковые навыки учащихся. </w:t>
      </w:r>
    </w:p>
    <w:p w:rsidR="006762EF" w:rsidRPr="00933477" w:rsidRDefault="006762EF" w:rsidP="006762EF">
      <w:pPr>
        <w:ind w:right="-57" w:firstLine="709"/>
        <w:jc w:val="both"/>
        <w:rPr>
          <w:sz w:val="28"/>
          <w:szCs w:val="28"/>
        </w:rPr>
      </w:pPr>
      <w:r w:rsidRPr="00933477">
        <w:rPr>
          <w:sz w:val="28"/>
          <w:szCs w:val="28"/>
        </w:rPr>
        <w:t xml:space="preserve">Итоговая оценка освоения основной образовательной программы начального общего образования проводится образовательным учреждением </w:t>
      </w:r>
      <w:r w:rsidRPr="00933477">
        <w:rPr>
          <w:sz w:val="28"/>
          <w:szCs w:val="28"/>
        </w:rPr>
        <w:lastRenderedPageBreak/>
        <w:t>и направлена на оценку достижения планируемых результатов освоения  образовательной программы</w:t>
      </w:r>
      <w:r>
        <w:rPr>
          <w:sz w:val="28"/>
          <w:szCs w:val="28"/>
        </w:rPr>
        <w:t xml:space="preserve">. </w:t>
      </w:r>
      <w:r w:rsidRPr="00933477">
        <w:rPr>
          <w:sz w:val="28"/>
          <w:szCs w:val="28"/>
        </w:rPr>
        <w:t xml:space="preserve"> </w:t>
      </w:r>
    </w:p>
    <w:p w:rsidR="006762EF" w:rsidRPr="00933477" w:rsidRDefault="006762EF" w:rsidP="006762EF">
      <w:pPr>
        <w:ind w:right="-57" w:firstLine="709"/>
        <w:jc w:val="both"/>
        <w:rPr>
          <w:sz w:val="28"/>
          <w:szCs w:val="28"/>
        </w:rPr>
      </w:pPr>
      <w:r w:rsidRPr="00933477">
        <w:rPr>
          <w:sz w:val="28"/>
          <w:szCs w:val="28"/>
        </w:rPr>
        <w:t>Результаты итоговой оценки освоения программы используются для принятия решения о переводе обучающихся на следующую ступень общего образования.</w:t>
      </w:r>
    </w:p>
    <w:p w:rsidR="006762EF" w:rsidRDefault="006762EF" w:rsidP="006762EF">
      <w:pPr>
        <w:autoSpaceDE w:val="0"/>
        <w:autoSpaceDN w:val="0"/>
        <w:adjustRightInd w:val="0"/>
        <w:ind w:right="-57" w:firstLine="709"/>
        <w:jc w:val="both"/>
        <w:rPr>
          <w:sz w:val="28"/>
          <w:szCs w:val="28"/>
        </w:rPr>
      </w:pPr>
      <w:r w:rsidRPr="00933477">
        <w:rPr>
          <w:sz w:val="28"/>
          <w:szCs w:val="28"/>
        </w:rPr>
        <w:t xml:space="preserve">Одним из завоеваний постсоветского периода совершенно справедливо считается академическая автономия школы. Новый стандарт не только сохраняет ее в полном объеме, но и расширяет возможности развития вариативности образования. Более того, он предполагает активное участие в реализации стандарта работников образования, педагогических коллективов. В Стандарте заложена идеология создания школьных команд, работающих на достижение единого результата. Предложив </w:t>
      </w:r>
      <w:r w:rsidRPr="00727AA2">
        <w:rPr>
          <w:i/>
          <w:sz w:val="28"/>
          <w:szCs w:val="28"/>
        </w:rPr>
        <w:t>П</w:t>
      </w:r>
      <w:r w:rsidRPr="00E32464">
        <w:rPr>
          <w:i/>
          <w:sz w:val="28"/>
          <w:szCs w:val="28"/>
        </w:rPr>
        <w:t>римерную</w:t>
      </w:r>
      <w:r>
        <w:rPr>
          <w:i/>
          <w:sz w:val="28"/>
          <w:szCs w:val="28"/>
        </w:rPr>
        <w:t xml:space="preserve"> основную </w:t>
      </w:r>
      <w:r w:rsidRPr="00E32464">
        <w:rPr>
          <w:i/>
          <w:sz w:val="28"/>
          <w:szCs w:val="28"/>
        </w:rPr>
        <w:t xml:space="preserve"> образовательную программу</w:t>
      </w:r>
      <w:r>
        <w:rPr>
          <w:i/>
          <w:sz w:val="28"/>
          <w:szCs w:val="28"/>
        </w:rPr>
        <w:t xml:space="preserve"> начального общего образования</w:t>
      </w:r>
      <w:r>
        <w:rPr>
          <w:rStyle w:val="a6"/>
          <w:i/>
          <w:sz w:val="28"/>
          <w:szCs w:val="28"/>
        </w:rPr>
        <w:footnoteReference w:id="6"/>
      </w:r>
      <w:r w:rsidRPr="00E32464">
        <w:rPr>
          <w:i/>
          <w:sz w:val="28"/>
          <w:szCs w:val="28"/>
        </w:rPr>
        <w:t>,</w:t>
      </w:r>
      <w:r w:rsidRPr="00933477">
        <w:rPr>
          <w:sz w:val="28"/>
          <w:szCs w:val="28"/>
        </w:rPr>
        <w:t xml:space="preserve"> </w:t>
      </w:r>
      <w:r>
        <w:rPr>
          <w:sz w:val="28"/>
          <w:szCs w:val="28"/>
        </w:rPr>
        <w:t xml:space="preserve">разработчики ФГОС </w:t>
      </w:r>
      <w:r w:rsidRPr="00933477">
        <w:rPr>
          <w:sz w:val="28"/>
          <w:szCs w:val="28"/>
        </w:rPr>
        <w:t xml:space="preserve">дали школе возможность разработать программу образовательного учреждения, а учителю – создать </w:t>
      </w:r>
      <w:r>
        <w:rPr>
          <w:sz w:val="28"/>
          <w:szCs w:val="28"/>
        </w:rPr>
        <w:t xml:space="preserve">свою </w:t>
      </w:r>
      <w:r w:rsidRPr="00933477">
        <w:rPr>
          <w:sz w:val="28"/>
          <w:szCs w:val="28"/>
        </w:rPr>
        <w:t>рабочую программу. При этом выбор образовательных технологий, методик обучения остается исключительно в ведении учителя, как и предусмотрено законом «Об образовании».</w:t>
      </w:r>
    </w:p>
    <w:p w:rsidR="006762EF" w:rsidRDefault="006762EF" w:rsidP="006762EF">
      <w:pPr>
        <w:autoSpaceDE w:val="0"/>
        <w:autoSpaceDN w:val="0"/>
        <w:adjustRightInd w:val="0"/>
        <w:ind w:right="-57" w:firstLine="709"/>
        <w:jc w:val="both"/>
        <w:rPr>
          <w:sz w:val="28"/>
          <w:szCs w:val="28"/>
        </w:rPr>
      </w:pPr>
      <w:r>
        <w:rPr>
          <w:sz w:val="28"/>
          <w:szCs w:val="28"/>
        </w:rPr>
        <w:t xml:space="preserve">Рабочие программы по предметам, включенные в Основную образовательную программу общеобразовательного учреждения, должны основываться на </w:t>
      </w:r>
      <w:r w:rsidRPr="00457823">
        <w:rPr>
          <w:i/>
          <w:sz w:val="28"/>
          <w:szCs w:val="28"/>
        </w:rPr>
        <w:t>П</w:t>
      </w:r>
      <w:r w:rsidRPr="00933477">
        <w:rPr>
          <w:i/>
          <w:sz w:val="28"/>
          <w:szCs w:val="28"/>
        </w:rPr>
        <w:t>римерн</w:t>
      </w:r>
      <w:r>
        <w:rPr>
          <w:i/>
          <w:sz w:val="28"/>
          <w:szCs w:val="28"/>
        </w:rPr>
        <w:t xml:space="preserve">ых </w:t>
      </w:r>
      <w:r w:rsidRPr="00933477">
        <w:rPr>
          <w:i/>
          <w:sz w:val="28"/>
          <w:szCs w:val="28"/>
        </w:rPr>
        <w:t xml:space="preserve"> </w:t>
      </w:r>
      <w:r>
        <w:rPr>
          <w:i/>
          <w:sz w:val="28"/>
          <w:szCs w:val="28"/>
        </w:rPr>
        <w:t xml:space="preserve">программах </w:t>
      </w:r>
      <w:r w:rsidRPr="00933477">
        <w:rPr>
          <w:i/>
          <w:sz w:val="28"/>
          <w:szCs w:val="28"/>
        </w:rPr>
        <w:t>начального общего образования</w:t>
      </w:r>
      <w:r>
        <w:rPr>
          <w:rStyle w:val="a6"/>
          <w:i/>
          <w:sz w:val="28"/>
          <w:szCs w:val="28"/>
        </w:rPr>
        <w:footnoteReference w:id="7"/>
      </w:r>
      <w:r>
        <w:rPr>
          <w:i/>
          <w:sz w:val="28"/>
          <w:szCs w:val="28"/>
        </w:rPr>
        <w:t xml:space="preserve">. </w:t>
      </w:r>
      <w:r w:rsidRPr="00930A86">
        <w:rPr>
          <w:sz w:val="28"/>
          <w:szCs w:val="28"/>
        </w:rPr>
        <w:t>В</w:t>
      </w:r>
      <w:r>
        <w:rPr>
          <w:i/>
          <w:sz w:val="28"/>
          <w:szCs w:val="28"/>
        </w:rPr>
        <w:t xml:space="preserve">  </w:t>
      </w:r>
      <w:r w:rsidRPr="000A6BC2">
        <w:rPr>
          <w:i/>
          <w:sz w:val="28"/>
          <w:szCs w:val="28"/>
        </w:rPr>
        <w:t>Примерных программах по иностранному языку</w:t>
      </w:r>
      <w:r>
        <w:rPr>
          <w:sz w:val="28"/>
          <w:szCs w:val="28"/>
        </w:rPr>
        <w:t xml:space="preserve"> подробно описываются цели изучения иностранного языка, а также раскрываются результаты освоения учащимися программы на начальной ступени обучения. Цели и образовательные результаты представлены на нескольких уровнях – метапредметном, личностном и предметном. В разделе «Примерное тематическое планирование» представлен примерный перечень тем курса и число учебных часов, отводимых на изучение каждой темы, характеристика основного содержания тем и основных видов деятельности ученика. Учитывая тот факт, что в школах страны выделяется разное количество учебных часов на изучения иностранного языка, тематическое планирование курса дано в программе в двух вариантах. </w:t>
      </w:r>
    </w:p>
    <w:p w:rsidR="006762EF" w:rsidRDefault="006762EF" w:rsidP="006762EF">
      <w:pPr>
        <w:autoSpaceDE w:val="0"/>
        <w:autoSpaceDN w:val="0"/>
        <w:adjustRightInd w:val="0"/>
        <w:ind w:right="-57" w:firstLine="709"/>
        <w:jc w:val="both"/>
        <w:rPr>
          <w:sz w:val="28"/>
          <w:szCs w:val="28"/>
        </w:rPr>
      </w:pPr>
      <w:r>
        <w:rPr>
          <w:sz w:val="28"/>
          <w:szCs w:val="28"/>
        </w:rPr>
        <w:lastRenderedPageBreak/>
        <w:t>Примерная программа включает также «Рекомендации по оснащению учебного процесса».</w:t>
      </w:r>
    </w:p>
    <w:p w:rsidR="006762EF" w:rsidRDefault="006762EF" w:rsidP="006762EF">
      <w:pPr>
        <w:autoSpaceDE w:val="0"/>
        <w:autoSpaceDN w:val="0"/>
        <w:adjustRightInd w:val="0"/>
        <w:ind w:right="-57" w:firstLine="709"/>
        <w:jc w:val="both"/>
        <w:rPr>
          <w:sz w:val="28"/>
          <w:szCs w:val="28"/>
        </w:rPr>
      </w:pPr>
      <w:r>
        <w:rPr>
          <w:sz w:val="28"/>
          <w:szCs w:val="28"/>
        </w:rPr>
        <w:t>Все эти разделы должны входить в Рабочую программу по предмету.</w:t>
      </w:r>
    </w:p>
    <w:p w:rsidR="006762EF" w:rsidRPr="00933477" w:rsidRDefault="006762EF" w:rsidP="006762EF">
      <w:pPr>
        <w:shd w:val="clear" w:color="auto" w:fill="FFFFFF"/>
        <w:autoSpaceDE w:val="0"/>
        <w:autoSpaceDN w:val="0"/>
        <w:adjustRightInd w:val="0"/>
        <w:spacing w:before="240"/>
        <w:ind w:right="-57" w:firstLine="709"/>
        <w:jc w:val="both"/>
        <w:rPr>
          <w:sz w:val="28"/>
          <w:szCs w:val="28"/>
        </w:rPr>
      </w:pPr>
      <w:r>
        <w:rPr>
          <w:b/>
          <w:sz w:val="28"/>
          <w:szCs w:val="28"/>
        </w:rPr>
        <w:t>«</w:t>
      </w:r>
      <w:r w:rsidRPr="00933477">
        <w:rPr>
          <w:b/>
          <w:sz w:val="28"/>
          <w:szCs w:val="28"/>
        </w:rPr>
        <w:t>Требования к условиям реализации основной образовательной программы начального общего образования</w:t>
      </w:r>
      <w:r>
        <w:rPr>
          <w:b/>
          <w:sz w:val="28"/>
          <w:szCs w:val="28"/>
        </w:rPr>
        <w:t>»</w:t>
      </w:r>
      <w:r w:rsidRPr="00933477">
        <w:rPr>
          <w:sz w:val="28"/>
          <w:szCs w:val="28"/>
        </w:rPr>
        <w:t xml:space="preserve"> представляют собой </w:t>
      </w:r>
      <w:r w:rsidRPr="00933477">
        <w:rPr>
          <w:bCs/>
          <w:sz w:val="28"/>
          <w:szCs w:val="28"/>
        </w:rPr>
        <w:t>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6762EF" w:rsidRPr="00933477" w:rsidRDefault="006762EF" w:rsidP="006762EF">
      <w:pPr>
        <w:pStyle w:val="a3"/>
        <w:spacing w:before="0" w:beforeAutospacing="0" w:after="0" w:afterAutospacing="0"/>
        <w:ind w:right="-57" w:firstLine="709"/>
        <w:jc w:val="both"/>
        <w:rPr>
          <w:rFonts w:ascii="Times New Roman" w:hAnsi="Times New Roman" w:cs="Times New Roman"/>
          <w:sz w:val="28"/>
          <w:szCs w:val="28"/>
        </w:rPr>
      </w:pPr>
      <w:r w:rsidRPr="00933477">
        <w:rPr>
          <w:rFonts w:ascii="Times New Roman" w:hAnsi="Times New Roman" w:cs="Times New Roman"/>
          <w:sz w:val="28"/>
          <w:szCs w:val="28"/>
        </w:rPr>
        <w:t>Ответственность за выполнение требований к условиям реализации основной образовательной программы начального общего образования несут учредитель, руководитель (администратор) образовательного учреждения в соответствии с законодательством Российской Федерации и уставом образовательного учреждения.</w:t>
      </w:r>
    </w:p>
    <w:p w:rsidR="006762EF" w:rsidRPr="00933477" w:rsidRDefault="006762EF" w:rsidP="006762EF">
      <w:pPr>
        <w:pStyle w:val="a3"/>
        <w:ind w:right="-57" w:firstLine="709"/>
        <w:jc w:val="both"/>
        <w:rPr>
          <w:rFonts w:ascii="Times New Roman" w:hAnsi="Times New Roman" w:cs="Times New Roman"/>
          <w:sz w:val="28"/>
          <w:szCs w:val="28"/>
        </w:rPr>
      </w:pPr>
      <w:r w:rsidRPr="00F45A66">
        <w:rPr>
          <w:rFonts w:ascii="Times New Roman" w:hAnsi="Times New Roman" w:cs="Times New Roman"/>
          <w:sz w:val="28"/>
          <w:szCs w:val="28"/>
        </w:rPr>
        <w:t>Конечно, реализация стандарта невозможна без новых УМК. В условиях современного информационного пространства учебник должен быть</w:t>
      </w:r>
      <w:r>
        <w:rPr>
          <w:rFonts w:ascii="Times New Roman" w:hAnsi="Times New Roman" w:cs="Times New Roman"/>
          <w:sz w:val="28"/>
          <w:szCs w:val="28"/>
        </w:rPr>
        <w:t xml:space="preserve"> не самоучителем, а </w:t>
      </w:r>
      <w:r w:rsidRPr="00F45A66">
        <w:rPr>
          <w:rFonts w:ascii="Times New Roman" w:hAnsi="Times New Roman" w:cs="Times New Roman"/>
          <w:sz w:val="28"/>
          <w:szCs w:val="28"/>
        </w:rPr>
        <w:t>«навигатором» по всей системе учебно-методических комплектов.  Его содержательную составляющую, разработанную с учетом государственного образовательного стандарта, необходимо дополнять другими информационными ресурсами. Только в этом случае ученик овладеет методами самостоятельного приобретения знаний из различных источников информации, научится отбирать и интерпретировать учебную информацию.</w:t>
      </w:r>
      <w:r>
        <w:rPr>
          <w:sz w:val="28"/>
          <w:szCs w:val="28"/>
        </w:rPr>
        <w:t xml:space="preserve"> </w:t>
      </w:r>
      <w:r w:rsidRPr="00933477">
        <w:rPr>
          <w:rFonts w:ascii="Times New Roman" w:hAnsi="Times New Roman" w:cs="Times New Roman"/>
          <w:sz w:val="28"/>
          <w:szCs w:val="28"/>
        </w:rPr>
        <w:t xml:space="preserve">Этот учебник </w:t>
      </w:r>
      <w:r>
        <w:rPr>
          <w:rFonts w:ascii="Times New Roman" w:hAnsi="Times New Roman" w:cs="Times New Roman"/>
          <w:sz w:val="28"/>
          <w:szCs w:val="28"/>
        </w:rPr>
        <w:t xml:space="preserve">должен </w:t>
      </w:r>
      <w:r w:rsidRPr="00933477">
        <w:rPr>
          <w:rFonts w:ascii="Times New Roman" w:hAnsi="Times New Roman" w:cs="Times New Roman"/>
          <w:sz w:val="28"/>
          <w:szCs w:val="28"/>
        </w:rPr>
        <w:t>име</w:t>
      </w:r>
      <w:r>
        <w:rPr>
          <w:rFonts w:ascii="Times New Roman" w:hAnsi="Times New Roman" w:cs="Times New Roman"/>
          <w:sz w:val="28"/>
          <w:szCs w:val="28"/>
        </w:rPr>
        <w:t xml:space="preserve">ть видео и </w:t>
      </w:r>
      <w:r w:rsidRPr="00933477">
        <w:rPr>
          <w:rFonts w:ascii="Times New Roman" w:hAnsi="Times New Roman" w:cs="Times New Roman"/>
          <w:sz w:val="28"/>
          <w:szCs w:val="28"/>
        </w:rPr>
        <w:t xml:space="preserve">электронное сопровождение (CD) и одновременно большой шлейф сопровождающей литературы на традиционных бумажных носителях. Однако </w:t>
      </w:r>
      <w:r>
        <w:rPr>
          <w:rFonts w:ascii="Times New Roman" w:hAnsi="Times New Roman" w:cs="Times New Roman"/>
          <w:sz w:val="28"/>
          <w:szCs w:val="28"/>
        </w:rPr>
        <w:t xml:space="preserve">необходимо отметить, </w:t>
      </w:r>
      <w:r w:rsidRPr="00933477">
        <w:rPr>
          <w:rFonts w:ascii="Times New Roman" w:hAnsi="Times New Roman" w:cs="Times New Roman"/>
          <w:sz w:val="28"/>
          <w:szCs w:val="28"/>
        </w:rPr>
        <w:t xml:space="preserve">что электронный носитель не </w:t>
      </w:r>
      <w:r>
        <w:rPr>
          <w:rFonts w:ascii="Times New Roman" w:hAnsi="Times New Roman" w:cs="Times New Roman"/>
          <w:sz w:val="28"/>
          <w:szCs w:val="28"/>
        </w:rPr>
        <w:t xml:space="preserve">является </w:t>
      </w:r>
      <w:r w:rsidRPr="00933477">
        <w:rPr>
          <w:rFonts w:ascii="Times New Roman" w:hAnsi="Times New Roman" w:cs="Times New Roman"/>
          <w:sz w:val="28"/>
          <w:szCs w:val="28"/>
        </w:rPr>
        <w:t>основной составляющей новой информационно-образовательной среды, а только ее важным дополнением. Электронная поддержка учебного процесса не должна сводиться к одному продукту, даже очень качественному.</w:t>
      </w:r>
    </w:p>
    <w:p w:rsidR="006762EF" w:rsidRPr="00933477" w:rsidRDefault="006762EF" w:rsidP="006762EF">
      <w:pPr>
        <w:pStyle w:val="a3"/>
        <w:ind w:right="-57" w:firstLine="709"/>
        <w:jc w:val="both"/>
        <w:rPr>
          <w:rFonts w:ascii="Times New Roman" w:hAnsi="Times New Roman" w:cs="Times New Roman"/>
          <w:sz w:val="28"/>
          <w:szCs w:val="28"/>
        </w:rPr>
      </w:pPr>
      <w:r>
        <w:rPr>
          <w:rFonts w:ascii="Times New Roman" w:hAnsi="Times New Roman" w:cs="Times New Roman"/>
          <w:sz w:val="28"/>
          <w:szCs w:val="28"/>
        </w:rPr>
        <w:t xml:space="preserve">Основная забота современного издателя - </w:t>
      </w:r>
      <w:r w:rsidRPr="00933477">
        <w:rPr>
          <w:rFonts w:ascii="Times New Roman" w:hAnsi="Times New Roman" w:cs="Times New Roman"/>
          <w:sz w:val="28"/>
          <w:szCs w:val="28"/>
        </w:rPr>
        <w:t>поиски новых возможностей, новых направлений электронной поддержки учебного процесса, рассчитанных как на ученика, так и на учителя. Учебник должен оказывать участникам учебного процесса непосредственную и эффективную помощь в «погружении» в современное море знаний, в том числе и расположенное в пространствах Сети.</w:t>
      </w:r>
    </w:p>
    <w:p w:rsidR="006762EF" w:rsidRPr="00933477" w:rsidRDefault="006762EF" w:rsidP="006762EF">
      <w:pPr>
        <w:pStyle w:val="a3"/>
        <w:ind w:right="-57" w:firstLine="709"/>
        <w:jc w:val="both"/>
        <w:rPr>
          <w:rFonts w:ascii="Times New Roman" w:hAnsi="Times New Roman" w:cs="Times New Roman"/>
          <w:sz w:val="28"/>
          <w:szCs w:val="28"/>
        </w:rPr>
      </w:pPr>
      <w:r w:rsidRPr="00933477">
        <w:rPr>
          <w:rFonts w:ascii="Times New Roman" w:hAnsi="Times New Roman" w:cs="Times New Roman"/>
          <w:sz w:val="28"/>
          <w:szCs w:val="28"/>
        </w:rPr>
        <w:t>Речь</w:t>
      </w:r>
      <w:r>
        <w:rPr>
          <w:rFonts w:ascii="Times New Roman" w:hAnsi="Times New Roman" w:cs="Times New Roman"/>
          <w:sz w:val="28"/>
          <w:szCs w:val="28"/>
        </w:rPr>
        <w:t xml:space="preserve"> </w:t>
      </w:r>
      <w:r w:rsidRPr="00933477">
        <w:rPr>
          <w:rFonts w:ascii="Times New Roman" w:hAnsi="Times New Roman" w:cs="Times New Roman"/>
          <w:sz w:val="28"/>
          <w:szCs w:val="28"/>
        </w:rPr>
        <w:t>идет лишь о самых первых шагах на очень большом пути в будущее. Будущее учебников, как впрочем, и системы образования в целом, связано</w:t>
      </w:r>
      <w:r>
        <w:rPr>
          <w:rFonts w:ascii="Times New Roman" w:hAnsi="Times New Roman" w:cs="Times New Roman"/>
          <w:sz w:val="28"/>
          <w:szCs w:val="28"/>
        </w:rPr>
        <w:t xml:space="preserve"> </w:t>
      </w:r>
      <w:r w:rsidRPr="00933477">
        <w:rPr>
          <w:rFonts w:ascii="Times New Roman" w:hAnsi="Times New Roman" w:cs="Times New Roman"/>
          <w:sz w:val="28"/>
          <w:szCs w:val="28"/>
        </w:rPr>
        <w:t xml:space="preserve">с развитием информационно-образовательной среды и </w:t>
      </w:r>
      <w:r w:rsidRPr="00933477">
        <w:rPr>
          <w:rFonts w:ascii="Times New Roman" w:hAnsi="Times New Roman" w:cs="Times New Roman"/>
          <w:sz w:val="28"/>
          <w:szCs w:val="28"/>
        </w:rPr>
        <w:lastRenderedPageBreak/>
        <w:t>формулированием новых целей и задач перед создателями учебной литературы. Электронное сопровождение учебников во всем его многообразии является одним из средств расширения информационно-образовательной среды и формирования навыков информационной культуры у подрастающего поколения. Поколения, которому предстоит жить и ориентироваться в новом, информационном мире, возникающем сегодня, у нас на глазах и — очень часто — нашими усилиями.</w:t>
      </w:r>
    </w:p>
    <w:p w:rsidR="006762EF" w:rsidRDefault="006762EF" w:rsidP="006762EF">
      <w:pPr>
        <w:autoSpaceDE w:val="0"/>
        <w:autoSpaceDN w:val="0"/>
        <w:adjustRightInd w:val="0"/>
        <w:ind w:right="-57" w:firstLine="709"/>
        <w:jc w:val="both"/>
        <w:rPr>
          <w:sz w:val="28"/>
          <w:szCs w:val="28"/>
        </w:rPr>
      </w:pPr>
      <w:r w:rsidRPr="00933477">
        <w:rPr>
          <w:sz w:val="28"/>
          <w:szCs w:val="28"/>
        </w:rPr>
        <w:t xml:space="preserve">Главный вопрос, который волнует сегодня разработчиков </w:t>
      </w:r>
      <w:r>
        <w:rPr>
          <w:sz w:val="28"/>
          <w:szCs w:val="28"/>
        </w:rPr>
        <w:t>С</w:t>
      </w:r>
      <w:r w:rsidRPr="00933477">
        <w:rPr>
          <w:sz w:val="28"/>
          <w:szCs w:val="28"/>
        </w:rPr>
        <w:t xml:space="preserve">тандарта, – кто будет </w:t>
      </w:r>
      <w:r>
        <w:rPr>
          <w:sz w:val="28"/>
          <w:szCs w:val="28"/>
        </w:rPr>
        <w:t xml:space="preserve">его </w:t>
      </w:r>
      <w:r w:rsidRPr="00933477">
        <w:rPr>
          <w:sz w:val="28"/>
          <w:szCs w:val="28"/>
        </w:rPr>
        <w:t>реализовывать? На этапе внедрения стратегические задачи предстоит решать системе повышения квалификации и профессиональной переподготовки работников образования</w:t>
      </w:r>
      <w:r>
        <w:rPr>
          <w:sz w:val="28"/>
          <w:szCs w:val="28"/>
        </w:rPr>
        <w:t xml:space="preserve">. </w:t>
      </w:r>
      <w:r w:rsidRPr="00933477">
        <w:rPr>
          <w:sz w:val="28"/>
          <w:szCs w:val="28"/>
        </w:rPr>
        <w:t xml:space="preserve">Учителям необходимо пройти повышение квалификации по целому ряду направлений, главное – </w:t>
      </w:r>
      <w:r>
        <w:rPr>
          <w:sz w:val="28"/>
          <w:szCs w:val="28"/>
        </w:rPr>
        <w:t xml:space="preserve">педагоги </w:t>
      </w:r>
      <w:r w:rsidRPr="00933477">
        <w:rPr>
          <w:sz w:val="28"/>
          <w:szCs w:val="28"/>
        </w:rPr>
        <w:t>должны понимать, что их ключевое предназначение состоит в воспитании граждан России.</w:t>
      </w:r>
      <w:r>
        <w:rPr>
          <w:sz w:val="28"/>
          <w:szCs w:val="28"/>
        </w:rPr>
        <w:t xml:space="preserve"> Особенно это актуально для предмета «Иностранный язык», способствующего развитию национального самосознания, общекультурной и этнической идентичности, воспитанию качеств гражданина и патриота.</w:t>
      </w:r>
    </w:p>
    <w:p w:rsidR="006762EF" w:rsidRDefault="006762EF" w:rsidP="006762EF">
      <w:pPr>
        <w:autoSpaceDE w:val="0"/>
        <w:autoSpaceDN w:val="0"/>
        <w:adjustRightInd w:val="0"/>
        <w:ind w:right="-57" w:firstLine="709"/>
        <w:jc w:val="both"/>
        <w:rPr>
          <w:sz w:val="28"/>
          <w:szCs w:val="28"/>
        </w:rPr>
      </w:pPr>
      <w:r w:rsidRPr="00053439">
        <w:rPr>
          <w:sz w:val="28"/>
          <w:szCs w:val="28"/>
        </w:rPr>
        <w:t>В этом педагог</w:t>
      </w:r>
      <w:r>
        <w:rPr>
          <w:sz w:val="28"/>
          <w:szCs w:val="28"/>
        </w:rPr>
        <w:t xml:space="preserve">ическому сообществу </w:t>
      </w:r>
      <w:r w:rsidRPr="00053439">
        <w:rPr>
          <w:sz w:val="28"/>
          <w:szCs w:val="28"/>
        </w:rPr>
        <w:t>может помочь и дистантное  обучение. Так,  издательство «Просвещение» открыло для этих целей «Виртуальный университет повышения квалификации работников образования «Просвещение» (</w:t>
      </w:r>
      <w:hyperlink r:id="rId9" w:history="1">
        <w:r w:rsidRPr="00B62D6A">
          <w:rPr>
            <w:rStyle w:val="aa"/>
            <w:sz w:val="28"/>
            <w:szCs w:val="28"/>
          </w:rPr>
          <w:t>http://www.prosv-ipk.ru</w:t>
        </w:r>
      </w:hyperlink>
      <w:r w:rsidRPr="00053439">
        <w:rPr>
          <w:sz w:val="28"/>
          <w:szCs w:val="28"/>
        </w:rPr>
        <w:t>)</w:t>
      </w:r>
      <w:r>
        <w:rPr>
          <w:sz w:val="28"/>
          <w:szCs w:val="28"/>
        </w:rPr>
        <w:t>, в который в настоящий момент идет набор слушателей.</w:t>
      </w:r>
    </w:p>
    <w:p w:rsidR="006762EF" w:rsidRDefault="006762EF" w:rsidP="006762EF">
      <w:pPr>
        <w:autoSpaceDE w:val="0"/>
        <w:autoSpaceDN w:val="0"/>
        <w:adjustRightInd w:val="0"/>
        <w:ind w:right="-57" w:firstLine="709"/>
        <w:jc w:val="both"/>
        <w:rPr>
          <w:sz w:val="28"/>
          <w:szCs w:val="28"/>
        </w:rPr>
      </w:pPr>
      <w:r>
        <w:rPr>
          <w:sz w:val="28"/>
          <w:szCs w:val="28"/>
        </w:rPr>
        <w:t>Все материалы, связанные с новым Стандартом, публикуются издательством «Просвещение»</w:t>
      </w:r>
      <w:r w:rsidRPr="00727AA2">
        <w:t xml:space="preserve"> </w:t>
      </w:r>
      <w:r>
        <w:t>(</w:t>
      </w:r>
      <w:r w:rsidRPr="00727AA2">
        <w:rPr>
          <w:sz w:val="28"/>
          <w:szCs w:val="28"/>
        </w:rPr>
        <w:t>http://www.prosv.ru</w:t>
      </w:r>
      <w:r>
        <w:rPr>
          <w:sz w:val="28"/>
          <w:szCs w:val="28"/>
        </w:rPr>
        <w:t xml:space="preserve">).  В настоящий момент вышли основные методические пособия для начальной и основной школы, призванные помочь учителю иностранного языка ознакомиться со всеми документами, разработанными для данного учебного предмета.  </w:t>
      </w:r>
    </w:p>
    <w:p w:rsidR="006762EF" w:rsidRDefault="006762EF" w:rsidP="006762EF">
      <w:pPr>
        <w:autoSpaceDE w:val="0"/>
        <w:autoSpaceDN w:val="0"/>
        <w:adjustRightInd w:val="0"/>
        <w:ind w:right="-57" w:firstLine="709"/>
        <w:jc w:val="both"/>
        <w:rPr>
          <w:sz w:val="28"/>
          <w:szCs w:val="28"/>
        </w:rPr>
      </w:pPr>
    </w:p>
    <w:p w:rsidR="00A94B95" w:rsidRDefault="00A94B95"/>
    <w:sectPr w:rsidR="00A94B95" w:rsidSect="00D1666D">
      <w:headerReference w:type="even" r:id="rId10"/>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B95" w:rsidRDefault="00A94B95" w:rsidP="006762EF">
      <w:pPr>
        <w:spacing w:after="0" w:line="240" w:lineRule="auto"/>
      </w:pPr>
      <w:r>
        <w:separator/>
      </w:r>
    </w:p>
  </w:endnote>
  <w:endnote w:type="continuationSeparator" w:id="1">
    <w:p w:rsidR="00A94B95" w:rsidRDefault="00A94B95" w:rsidP="00676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B95" w:rsidRDefault="00A94B95" w:rsidP="006762EF">
      <w:pPr>
        <w:spacing w:after="0" w:line="240" w:lineRule="auto"/>
      </w:pPr>
      <w:r>
        <w:separator/>
      </w:r>
    </w:p>
  </w:footnote>
  <w:footnote w:type="continuationSeparator" w:id="1">
    <w:p w:rsidR="00A94B95" w:rsidRDefault="00A94B95" w:rsidP="006762EF">
      <w:pPr>
        <w:spacing w:after="0" w:line="240" w:lineRule="auto"/>
      </w:pPr>
      <w:r>
        <w:continuationSeparator/>
      </w:r>
    </w:p>
  </w:footnote>
  <w:footnote w:id="2">
    <w:p w:rsidR="006762EF" w:rsidRPr="00EF525E" w:rsidRDefault="006762EF" w:rsidP="006762EF">
      <w:pPr>
        <w:rPr>
          <w:sz w:val="20"/>
          <w:szCs w:val="20"/>
        </w:rPr>
      </w:pPr>
      <w:r>
        <w:rPr>
          <w:rStyle w:val="a6"/>
        </w:rPr>
        <w:footnoteRef/>
      </w:r>
      <w:r>
        <w:t xml:space="preserve"> </w:t>
      </w:r>
      <w:r w:rsidRPr="00EF525E">
        <w:rPr>
          <w:sz w:val="20"/>
          <w:szCs w:val="20"/>
        </w:rPr>
        <w:t xml:space="preserve">Концепция духовно-нравственного развития и воспитания личности гражданина России — М.: </w:t>
      </w:r>
      <w:r>
        <w:rPr>
          <w:sz w:val="20"/>
          <w:szCs w:val="20"/>
        </w:rPr>
        <w:t>П</w:t>
      </w:r>
      <w:r w:rsidRPr="00EF525E">
        <w:rPr>
          <w:sz w:val="20"/>
          <w:szCs w:val="20"/>
        </w:rPr>
        <w:t>росвещение, 2009.- 23 с.</w:t>
      </w:r>
    </w:p>
    <w:p w:rsidR="006762EF" w:rsidRPr="00E0274A" w:rsidRDefault="006762EF" w:rsidP="006762EF">
      <w:pPr>
        <w:pStyle w:val="a4"/>
      </w:pPr>
    </w:p>
  </w:footnote>
  <w:footnote w:id="3">
    <w:p w:rsidR="006762EF" w:rsidRDefault="006762EF" w:rsidP="006762EF">
      <w:pPr>
        <w:rPr>
          <w:sz w:val="20"/>
          <w:szCs w:val="16"/>
        </w:rPr>
      </w:pPr>
      <w:r>
        <w:rPr>
          <w:rStyle w:val="a6"/>
        </w:rPr>
        <w:footnoteRef/>
      </w:r>
      <w:r>
        <w:t xml:space="preserve"> </w:t>
      </w:r>
      <w:r>
        <w:rPr>
          <w:sz w:val="20"/>
          <w:szCs w:val="16"/>
        </w:rPr>
        <w:t>Фундаментальное ядро содержания общего образования — М.: Просвещение, 2009. – 48 с.</w:t>
      </w:r>
    </w:p>
    <w:p w:rsidR="006762EF" w:rsidRPr="00E0274A" w:rsidRDefault="006762EF" w:rsidP="006762EF">
      <w:pPr>
        <w:pStyle w:val="a4"/>
      </w:pPr>
    </w:p>
  </w:footnote>
  <w:footnote w:id="4">
    <w:p w:rsidR="006762EF" w:rsidRDefault="006762EF" w:rsidP="006762EF">
      <w:pPr>
        <w:rPr>
          <w:sz w:val="20"/>
          <w:szCs w:val="16"/>
        </w:rPr>
      </w:pPr>
      <w:r>
        <w:rPr>
          <w:rStyle w:val="a6"/>
        </w:rPr>
        <w:footnoteRef/>
      </w:r>
      <w:r>
        <w:t xml:space="preserve"> </w:t>
      </w:r>
      <w:r>
        <w:rPr>
          <w:sz w:val="20"/>
          <w:szCs w:val="16"/>
        </w:rPr>
        <w:t>Фундаментальное ядро содержания общего образования — М.: Просвещение, 2009. – 48 с., стр. 3</w:t>
      </w:r>
    </w:p>
    <w:p w:rsidR="006762EF" w:rsidRDefault="006762EF" w:rsidP="006762EF">
      <w:pPr>
        <w:pStyle w:val="a4"/>
      </w:pPr>
    </w:p>
  </w:footnote>
  <w:footnote w:id="5">
    <w:p w:rsidR="006762EF" w:rsidRPr="000A6BC2" w:rsidRDefault="006762EF" w:rsidP="006762EF">
      <w:pPr>
        <w:pStyle w:val="a4"/>
      </w:pPr>
      <w:r>
        <w:rPr>
          <w:rStyle w:val="a6"/>
        </w:rPr>
        <w:footnoteRef/>
      </w:r>
      <w:r>
        <w:t xml:space="preserve"> Планируемые результаты начального общего образования / </w:t>
      </w:r>
      <w:r w:rsidRPr="000A6BC2">
        <w:t>[</w:t>
      </w:r>
      <w:r>
        <w:t>Л.Л.Алексеева, С.В.Анащенкова, М.З.Биболетова и др.</w:t>
      </w:r>
      <w:r w:rsidRPr="000A6BC2">
        <w:t>]</w:t>
      </w:r>
      <w:r>
        <w:t xml:space="preserve">; под ред. Г.С.Ковалевой, О.Б.Логиновой. – М.: Просвещение, 2009. – 120 с. </w:t>
      </w:r>
    </w:p>
  </w:footnote>
  <w:footnote w:id="6">
    <w:p w:rsidR="006762EF" w:rsidRDefault="006762EF" w:rsidP="006762EF">
      <w:pPr>
        <w:pStyle w:val="a4"/>
      </w:pPr>
      <w:r>
        <w:rPr>
          <w:rStyle w:val="a6"/>
        </w:rPr>
        <w:footnoteRef/>
      </w:r>
      <w:r>
        <w:t xml:space="preserve"> Примерные программы начального общего образования. В 2 ч.  – М.: Просвещение, 2008. </w:t>
      </w:r>
    </w:p>
  </w:footnote>
  <w:footnote w:id="7">
    <w:p w:rsidR="006762EF" w:rsidRDefault="006762EF" w:rsidP="006762EF">
      <w:pPr>
        <w:pStyle w:val="a4"/>
      </w:pPr>
      <w:r>
        <w:rPr>
          <w:rStyle w:val="a6"/>
        </w:rPr>
        <w:footnoteRef/>
      </w:r>
      <w:r>
        <w:t xml:space="preserve"> Примерные программы начального общего образования. В 2 ч.  Ч. 2.  – М.: Просвещение, 2008. – 232 с. </w:t>
      </w:r>
    </w:p>
    <w:p w:rsidR="006762EF" w:rsidRDefault="006762EF" w:rsidP="006762EF">
      <w:pPr>
        <w:pStyle w:val="a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2AE" w:rsidRDefault="00A94B95" w:rsidP="00E35B3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452AE" w:rsidRDefault="00A94B9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2AE" w:rsidRDefault="00A94B95" w:rsidP="00E35B3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762EF">
      <w:rPr>
        <w:rStyle w:val="a9"/>
        <w:noProof/>
      </w:rPr>
      <w:t>3</w:t>
    </w:r>
    <w:r>
      <w:rPr>
        <w:rStyle w:val="a9"/>
      </w:rPr>
      <w:fldChar w:fldCharType="end"/>
    </w:r>
  </w:p>
  <w:p w:rsidR="001452AE" w:rsidRDefault="00A94B9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E5D90"/>
    <w:multiLevelType w:val="hybridMultilevel"/>
    <w:tmpl w:val="498841CA"/>
    <w:lvl w:ilvl="0" w:tplc="D52A63D6">
      <w:start w:val="1"/>
      <w:numFmt w:val="decimal"/>
      <w:lvlText w:val="%1)"/>
      <w:lvlJc w:val="left"/>
      <w:pPr>
        <w:tabs>
          <w:tab w:val="num" w:pos="625"/>
        </w:tabs>
        <w:ind w:left="-452" w:firstLine="992"/>
      </w:pPr>
      <w:rPr>
        <w:rFonts w:hint="default"/>
        <w:color w:val="auto"/>
      </w:rPr>
    </w:lvl>
    <w:lvl w:ilvl="1" w:tplc="04190003">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762EF"/>
    <w:rsid w:val="006762EF"/>
    <w:rsid w:val="00A94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762EF"/>
    <w:pPr>
      <w:spacing w:before="100" w:beforeAutospacing="1" w:after="100" w:afterAutospacing="1" w:line="240" w:lineRule="auto"/>
    </w:pPr>
    <w:rPr>
      <w:rFonts w:ascii="Tahoma" w:eastAsia="Times New Roman" w:hAnsi="Tahoma" w:cs="Tahoma"/>
      <w:sz w:val="16"/>
      <w:szCs w:val="16"/>
    </w:rPr>
  </w:style>
  <w:style w:type="paragraph" w:styleId="a4">
    <w:name w:val="footnote text"/>
    <w:basedOn w:val="a"/>
    <w:link w:val="a5"/>
    <w:semiHidden/>
    <w:rsid w:val="006762EF"/>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6762EF"/>
    <w:rPr>
      <w:rFonts w:ascii="Times New Roman" w:eastAsia="Times New Roman" w:hAnsi="Times New Roman" w:cs="Times New Roman"/>
      <w:sz w:val="20"/>
      <w:szCs w:val="20"/>
    </w:rPr>
  </w:style>
  <w:style w:type="character" w:styleId="a6">
    <w:name w:val="footnote reference"/>
    <w:basedOn w:val="a0"/>
    <w:semiHidden/>
    <w:rsid w:val="006762EF"/>
    <w:rPr>
      <w:vertAlign w:val="superscript"/>
    </w:rPr>
  </w:style>
  <w:style w:type="character" w:customStyle="1" w:styleId="dash041e0431044b0447043d044b0439char1">
    <w:name w:val="dash041e_0431_044b_0447_043d_044b_0439__char1"/>
    <w:basedOn w:val="a0"/>
    <w:rsid w:val="006762EF"/>
    <w:rPr>
      <w:rFonts w:ascii="Times New Roman" w:hAnsi="Times New Roman" w:cs="Times New Roman" w:hint="default"/>
      <w:strike w:val="0"/>
      <w:dstrike w:val="0"/>
      <w:sz w:val="24"/>
      <w:szCs w:val="24"/>
      <w:u w:val="none"/>
      <w:effect w:val="none"/>
    </w:rPr>
  </w:style>
  <w:style w:type="paragraph" w:styleId="a7">
    <w:name w:val="header"/>
    <w:basedOn w:val="a"/>
    <w:link w:val="a8"/>
    <w:rsid w:val="006762E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6762EF"/>
    <w:rPr>
      <w:rFonts w:ascii="Times New Roman" w:eastAsia="Times New Roman" w:hAnsi="Times New Roman" w:cs="Times New Roman"/>
      <w:sz w:val="24"/>
      <w:szCs w:val="24"/>
    </w:rPr>
  </w:style>
  <w:style w:type="character" w:styleId="a9">
    <w:name w:val="page number"/>
    <w:basedOn w:val="a0"/>
    <w:rsid w:val="006762EF"/>
  </w:style>
  <w:style w:type="character" w:styleId="aa">
    <w:name w:val="Hyperlink"/>
    <w:basedOn w:val="a0"/>
    <w:rsid w:val="006762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kopylova@pros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kopylova@pros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sv-ip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2174</Words>
  <Characters>12393</Characters>
  <Application>Microsoft Office Word</Application>
  <DocSecurity>0</DocSecurity>
  <Lines>103</Lines>
  <Paragraphs>29</Paragraphs>
  <ScaleCrop>false</ScaleCrop>
  <Company>Microsoft</Company>
  <LinksUpToDate>false</LinksUpToDate>
  <CharactersWithSpaces>14538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2018-04-10T07:01:00Z</dcterms:created>
  <dcterms:modified xsi:type="dcterms:W3CDTF">2018-04-10T07:01:00Z</dcterms:modified>
</cp:coreProperties>
</file>