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64" w:rsidRPr="00182464" w:rsidRDefault="00182464" w:rsidP="00182464">
      <w:pPr>
        <w:spacing w:before="24" w:after="24" w:line="240" w:lineRule="auto"/>
        <w:jc w:val="center"/>
        <w:rPr>
          <w:rFonts w:ascii="Cambria" w:hAnsi="Cambria" w:cs="Calibri"/>
          <w:b/>
          <w:sz w:val="28"/>
          <w:szCs w:val="28"/>
        </w:rPr>
      </w:pPr>
      <w:r w:rsidRPr="00182464">
        <w:rPr>
          <w:rFonts w:ascii="Cambria" w:hAnsi="Cambria" w:cs="Calibri"/>
          <w:b/>
          <w:sz w:val="28"/>
          <w:szCs w:val="28"/>
        </w:rPr>
        <w:t xml:space="preserve">Стандарт среднего (полного) общего </w:t>
      </w:r>
    </w:p>
    <w:p w:rsidR="00182464" w:rsidRPr="00182464" w:rsidRDefault="00182464" w:rsidP="00182464">
      <w:pPr>
        <w:spacing w:before="24" w:after="24" w:line="240" w:lineRule="auto"/>
        <w:jc w:val="center"/>
        <w:rPr>
          <w:rFonts w:ascii="Cambria" w:hAnsi="Cambria" w:cs="Calibri"/>
          <w:b/>
          <w:sz w:val="28"/>
          <w:szCs w:val="28"/>
        </w:rPr>
      </w:pPr>
      <w:r w:rsidRPr="00182464">
        <w:rPr>
          <w:rFonts w:ascii="Cambria" w:hAnsi="Cambria" w:cs="Calibri"/>
          <w:b/>
          <w:sz w:val="28"/>
          <w:szCs w:val="28"/>
        </w:rPr>
        <w:t>образования по иностранному языку.</w:t>
      </w:r>
    </w:p>
    <w:p w:rsidR="00182464" w:rsidRPr="00182464" w:rsidRDefault="00182464" w:rsidP="00182464">
      <w:pPr>
        <w:spacing w:before="24" w:after="24" w:line="240" w:lineRule="auto"/>
        <w:jc w:val="center"/>
        <w:rPr>
          <w:rFonts w:ascii="Verdana" w:hAnsi="Verdana"/>
          <w:sz w:val="28"/>
          <w:szCs w:val="28"/>
        </w:rPr>
      </w:pPr>
    </w:p>
    <w:p w:rsidR="00182464" w:rsidRPr="00182464" w:rsidRDefault="00182464" w:rsidP="00182464">
      <w:pPr>
        <w:spacing w:before="24" w:after="24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БАЗОВЫЙ УРОВЕНЬ </w:t>
      </w:r>
    </w:p>
    <w:p w:rsidR="00182464" w:rsidRPr="00182464" w:rsidRDefault="00182464" w:rsidP="00182464">
      <w:pPr>
        <w:spacing w:before="24" w:after="24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        На ступени среднего (полного) общего образования может быть начато или продолжено изучение второго иностранного языка за счет компонента образовательного учреждения. 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        Изучение иностранного языка на базовом уровне среднего (полного) общего образования направлено на достижение следующих целей: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• дальнейшее развитие иноязычной коммуникативной компетенции (речевой, языковой, </w:t>
      </w:r>
      <w:proofErr w:type="spell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социокультурной</w:t>
      </w:r>
      <w:proofErr w:type="spellEnd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, компенсаторной, учебно-познавательной):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• речевая компетенция – совершенствование коммуникативных умений в четырех основных видах речевой деятельности (говорении, </w:t>
      </w:r>
      <w:proofErr w:type="spell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аудировании</w:t>
      </w:r>
      <w:proofErr w:type="spellEnd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, чтении и письме); умений планировать свое речевое и неречевое поведение;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• языковая компетенция –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• </w:t>
      </w:r>
      <w:proofErr w:type="spell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социокультурная</w:t>
      </w:r>
      <w:proofErr w:type="spellEnd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компетенция – увеличение объема знаний о </w:t>
      </w:r>
      <w:proofErr w:type="spell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социокультурной</w:t>
      </w:r>
      <w:proofErr w:type="spellEnd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компенсаторная компетенция – дальнейшее развитие умений выходить из положения в условиях дефицита языковых сре</w:t>
      </w:r>
      <w:proofErr w:type="gram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дств пр</w:t>
      </w:r>
      <w:proofErr w:type="gramEnd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и получении и передаче иноязычной информации;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• 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• 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их будущей профессии; социальная адаптация; формирование качеств гражданина и патриота.</w:t>
      </w:r>
      <w:proofErr w:type="gramEnd"/>
    </w:p>
    <w:p w:rsidR="00182464" w:rsidRPr="00182464" w:rsidRDefault="00182464" w:rsidP="00182464">
      <w:pPr>
        <w:spacing w:before="24" w:after="24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ОБЯЗАТЕЛЬНЫЙ МИНИМУМ СОДЕРЖАНИЯ</w:t>
      </w:r>
    </w:p>
    <w:p w:rsidR="00182464" w:rsidRPr="00182464" w:rsidRDefault="00182464" w:rsidP="00182464">
      <w:pPr>
        <w:spacing w:before="24" w:after="24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ОСНОВНЫХ ОБРАЗОВАТЕЛЬНЫХ ПРОГРАММ</w:t>
      </w:r>
    </w:p>
    <w:p w:rsidR="00182464" w:rsidRPr="00182464" w:rsidRDefault="00182464" w:rsidP="00182464">
      <w:pPr>
        <w:spacing w:before="24" w:after="24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> </w:t>
      </w:r>
    </w:p>
    <w:p w:rsidR="00182464" w:rsidRPr="00182464" w:rsidRDefault="00182464" w:rsidP="00182464">
      <w:pPr>
        <w:spacing w:before="24" w:after="24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РЕЧЕВЫЕ УМЕНИЯ</w:t>
      </w:r>
    </w:p>
    <w:p w:rsidR="00182464" w:rsidRPr="00182464" w:rsidRDefault="00182464" w:rsidP="00182464">
      <w:pPr>
        <w:spacing w:before="24" w:after="24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Предметное содержание речи</w:t>
      </w:r>
    </w:p>
    <w:p w:rsidR="00182464" w:rsidRPr="00182464" w:rsidRDefault="00182464" w:rsidP="00182464">
      <w:pPr>
        <w:spacing w:before="24" w:after="24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       Социально-бытовая сфера. Повседневная жизнь, быт, семья. Межличностные отношения. Здоровье и забота о нем.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Социально-культурная сфера. Жизнь в городе и сельской местности. Научно-технический прогресс. 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стране и за рубежом. 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       Учебно-трудовая сфера. Современный мир профессий. Планы на будущее, проблема выбора профессии. Роль иностранного языка в современном мире. 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Виды речевой деятельности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Говорение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Диалогическая речь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        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Монологическая речь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        Совершенствование </w:t>
      </w:r>
      <w:proofErr w:type="gram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владения</w:t>
      </w:r>
      <w:proofErr w:type="gramEnd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разными видами монолога, включая высказывания в связи с увиденным/прочитанным, сообщения (в том числе при работе над проектом).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        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обосновывая свои намерения/поступки;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Аудирование</w:t>
      </w:r>
      <w:proofErr w:type="spellEnd"/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         Дальнейшее развитие понимания на слух (с различной степенью полноты и точности) высказываний собеседников в процессе общения, содержания аутентичных аудио- и видеотекстов различных жанров и длительности звучания: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- понимания основного содержания несложных аудио- и видеотекстов монологического и диалогического характера – теле- и радиопередач на актуальные темы;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- выборочного понимания необходимой информации в прагматических текстах (рекламе, объявлениях);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- 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Развитие умений: отделять главную информацию от </w:t>
      </w:r>
      <w:proofErr w:type="gram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второстепенной</w:t>
      </w:r>
      <w:proofErr w:type="gramEnd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; выявлять наиболее значимые факты; определять свое отношение к ним, извлекать из </w:t>
      </w:r>
      <w:proofErr w:type="spell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аудиотекста</w:t>
      </w:r>
      <w:proofErr w:type="spellEnd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необходимую/</w:t>
      </w:r>
      <w:proofErr w:type="spell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интересую-щую</w:t>
      </w:r>
      <w:proofErr w:type="spellEnd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информацию.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Чтение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    Дальнейшее развитие всех основных видов чтения аутентичных текстов различных стилей: публицистических, </w:t>
      </w:r>
      <w:proofErr w:type="spell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научно-попу-лярных</w:t>
      </w:r>
      <w:proofErr w:type="spellEnd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(в том числе страноведческих), художественных, прагматических, а также текстов из разных областей знания (с учетом </w:t>
      </w:r>
      <w:proofErr w:type="spell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межпредметных</w:t>
      </w:r>
      <w:proofErr w:type="spellEnd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связей):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- ознакомительного чтения –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- изучающего чтения – с целью полного и точного понимания информации прагматических текстов (инструкций, рецептов, статистических данных);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- просмотрового/поискового чтения – с целью выборочного понимания необходимой/интересующей информации из текста статьи, проспекта.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Развитие умений выделять основные факты, отделять главную информацию от второстепенной; предвосхищать возможные события/факты; раскрывать причинно-следственные связи между фактами; понимать аргументацию; извлекать необходимую/</w:t>
      </w:r>
      <w:proofErr w:type="spell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интересую-щую</w:t>
      </w:r>
      <w:proofErr w:type="spellEnd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информацию; определять свое отношение к </w:t>
      </w:r>
      <w:proofErr w:type="gram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прочитанному</w:t>
      </w:r>
      <w:proofErr w:type="gramEnd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Письменная речь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     Развитие умений писать личное письмо, заполнять анкеты, формуляры различного вида; излагать сведения о себе в форме, принятой в стране /странах изучаемого языка (автобиография/резюме); составлять план, тезисы устного/письменного сообщения, в том числе на основе выписок из текста. 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        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ЯЗЫКОВЫЕ ЗНАНИЯ И НАВЫКИ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Орфография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        Совершенствование орфографических навыков, в том числе применительно к новому языковому материалу. 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Произносительная сторона речи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        Совершенствование </w:t>
      </w:r>
      <w:proofErr w:type="spell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слухо-произносительных</w:t>
      </w:r>
      <w:proofErr w:type="spellEnd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навыков, в том числе применительно к новому языковому материалу.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Лексическая сторона речи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        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 речевого этикета, отражающих особенности культуры страны/стран изучаемого языка.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        Расширение потенциального словаря за счет овладения новыми словообразовательными моделями, интернациональной лексикой.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Развитие соответствующих лексических навыков.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Грамматическая сторона речи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        Расширение объема значений изученных грамматических явлений: </w:t>
      </w:r>
      <w:proofErr w:type="spellStart"/>
      <w:proofErr w:type="gram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видо-временных</w:t>
      </w:r>
      <w:proofErr w:type="spellEnd"/>
      <w:proofErr w:type="gramEnd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грамматического материала.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СОЦИОКУЛЬТУРНЫЕ ЗНАНИЯ И УМЕНИЯ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       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числе </w:t>
      </w:r>
      <w:proofErr w:type="spell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межпредметного</w:t>
      </w:r>
      <w:proofErr w:type="spellEnd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характера.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КОМПЕНСАТОРНЫЕ УМЕНИЯ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  <w:proofErr w:type="gram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Совершенствование умений: пользоваться языковой и контекстуальной догадкой при чтении и </w:t>
      </w:r>
      <w:proofErr w:type="spell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аудировании</w:t>
      </w:r>
      <w:proofErr w:type="spellEnd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</w:t>
      </w:r>
      <w:proofErr w:type="spell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устноречевого</w:t>
      </w:r>
      <w:proofErr w:type="spellEnd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общения.</w:t>
      </w:r>
      <w:proofErr w:type="gramEnd"/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УЧЕБНО-ПОЗНАВАТЕЛЬНЫЕ УМЕНИЯ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      Дальнейшее развитие общих учебных умений, связанных с приемами самостоятельного приобретения знаний: использовать </w:t>
      </w:r>
      <w:proofErr w:type="gram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двуязычный</w:t>
      </w:r>
      <w:proofErr w:type="gramEnd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и одноязычный словари и другую справочную литературу, ориентироваться в иноязычном письменном и </w:t>
      </w:r>
      <w:proofErr w:type="spell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аудиотексте</w:t>
      </w:r>
      <w:proofErr w:type="spellEnd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, обобщать информацию, фиксировать содержание сообщений, выделять нужную/основную информацию из различных источников на изучаемом иностранном языке.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Развитие специальных учебных умений: интерпретировать языковые средства, отражающие особенности иной культуры; использовать выборочный перевод для уточнения понимания иноязычного текста.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ТРЕБОВАНИЯ К УРОВНЮ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ПОДГОТОВКИ ВЫПУСКНИКОВ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В результате изучения иностранного языка на базовом уровне ученик должен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знать/понимать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• 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• значение изученных грамматических явлений в расширенном объеме (</w:t>
      </w:r>
      <w:proofErr w:type="spellStart"/>
      <w:proofErr w:type="gram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видо-временные</w:t>
      </w:r>
      <w:proofErr w:type="spellEnd"/>
      <w:proofErr w:type="gramEnd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, неличные и неопределенно-личные формы глагола, формы условного наклонения, косвенная речь / косвенный вопрос, побуждение и др., согласование времен);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• 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  <w:proofErr w:type="gramEnd"/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уметь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говорение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•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• рассказывать о своем окружении, рассуждать в рамках изученной тематики и проблематики; представлять </w:t>
      </w:r>
      <w:proofErr w:type="spell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социокультурный</w:t>
      </w:r>
      <w:proofErr w:type="spellEnd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портрет своей страны и страны/стран изучаемого языка;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>аудирование</w:t>
      </w:r>
      <w:proofErr w:type="spellEnd"/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•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</w:t>
      </w:r>
      <w:proofErr w:type="gram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е-</w:t>
      </w:r>
      <w:proofErr w:type="gramEnd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 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чтение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• читать аутентичные тексты различных стилей: публицистические, художественные, научно-популярные, прагматические – используя основные виды чтения (ознакомительное, изучающее, поисковое/просмотровое) в зависимости от коммуникативной задачи;</w:t>
      </w:r>
      <w:proofErr w:type="gramEnd"/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письменная речь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•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 xml:space="preserve">• использовать приобретенные знания и умения в практической деятельности и повседневной жизни </w:t>
      </w:r>
      <w:proofErr w:type="gramStart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для</w:t>
      </w:r>
      <w:proofErr w:type="gramEnd"/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• общения с представителями других стран, ориентации в современном поликультурном мире;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• 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• расширения возможностей в выборе будущей профессиональной деятельности;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</w:rPr>
        <w:t>• 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 </w:t>
      </w:r>
    </w:p>
    <w:p w:rsidR="00182464" w:rsidRPr="00182464" w:rsidRDefault="00182464" w:rsidP="0018246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8246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 </w:t>
      </w:r>
    </w:p>
    <w:p w:rsidR="00182464" w:rsidRPr="00182464" w:rsidRDefault="00182464" w:rsidP="00182464">
      <w:pPr>
        <w:rPr>
          <w:sz w:val="28"/>
          <w:szCs w:val="28"/>
        </w:rPr>
      </w:pPr>
    </w:p>
    <w:p w:rsidR="0033561F" w:rsidRPr="00182464" w:rsidRDefault="0033561F">
      <w:pPr>
        <w:rPr>
          <w:sz w:val="28"/>
          <w:szCs w:val="28"/>
        </w:rPr>
      </w:pPr>
    </w:p>
    <w:sectPr w:rsidR="0033561F" w:rsidRPr="00182464" w:rsidSect="007A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2464"/>
    <w:rsid w:val="00182464"/>
    <w:rsid w:val="0033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1737</Words>
  <Characters>9902</Characters>
  <Application>Microsoft Office Word</Application>
  <DocSecurity>0</DocSecurity>
  <Lines>82</Lines>
  <Paragraphs>23</Paragraphs>
  <ScaleCrop>false</ScaleCrop>
  <Company>Microsoft</Company>
  <LinksUpToDate>false</LinksUpToDate>
  <CharactersWithSpaces>11616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2018-04-10T07:03:00Z</dcterms:created>
  <dcterms:modified xsi:type="dcterms:W3CDTF">2018-04-10T07:03:00Z</dcterms:modified>
</cp:coreProperties>
</file>