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0C6" w:rsidRPr="00AA2A63" w:rsidRDefault="00E150C6" w:rsidP="00AA2A63">
      <w:pPr>
        <w:pStyle w:val="a7"/>
        <w:rPr>
          <w:rFonts w:ascii="Times New Roman" w:hAnsi="Times New Roman" w:cs="Times New Roman"/>
          <w:b/>
          <w:kern w:val="36"/>
          <w:sz w:val="28"/>
          <w:szCs w:val="24"/>
          <w:lang w:eastAsia="ru-RU"/>
        </w:rPr>
      </w:pPr>
      <w:r w:rsidRPr="00AA2A63">
        <w:rPr>
          <w:rFonts w:ascii="Times New Roman" w:hAnsi="Times New Roman" w:cs="Times New Roman"/>
          <w:b/>
          <w:kern w:val="36"/>
          <w:sz w:val="28"/>
          <w:szCs w:val="24"/>
          <w:lang w:eastAsia="ru-RU"/>
        </w:rPr>
        <w:t xml:space="preserve">Дорожная карта (мероприятия) по повышению качества образования </w:t>
      </w:r>
    </w:p>
    <w:p w:rsidR="00E150C6" w:rsidRPr="00AA2A63" w:rsidRDefault="00E150C6" w:rsidP="00AA2A63">
      <w:pPr>
        <w:pStyle w:val="a7"/>
        <w:rPr>
          <w:rFonts w:ascii="Times New Roman" w:hAnsi="Times New Roman" w:cs="Times New Roman"/>
          <w:b/>
          <w:kern w:val="36"/>
          <w:sz w:val="28"/>
          <w:szCs w:val="24"/>
          <w:lang w:eastAsia="ru-RU"/>
        </w:rPr>
      </w:pPr>
      <w:r w:rsidRPr="00AA2A63">
        <w:rPr>
          <w:rFonts w:ascii="Times New Roman" w:hAnsi="Times New Roman" w:cs="Times New Roman"/>
          <w:b/>
          <w:kern w:val="36"/>
          <w:sz w:val="28"/>
          <w:szCs w:val="24"/>
          <w:lang w:eastAsia="ru-RU"/>
        </w:rPr>
        <w:t xml:space="preserve">в </w:t>
      </w:r>
      <w:r w:rsidR="00AA2A63" w:rsidRPr="00AA2A63">
        <w:rPr>
          <w:rFonts w:ascii="Times New Roman" w:hAnsi="Times New Roman" w:cs="Times New Roman"/>
          <w:b/>
          <w:kern w:val="36"/>
          <w:sz w:val="28"/>
          <w:szCs w:val="24"/>
          <w:lang w:eastAsia="ru-RU"/>
        </w:rPr>
        <w:t>начальной школе МБОУ «</w:t>
      </w:r>
      <w:proofErr w:type="spellStart"/>
      <w:r w:rsidR="00AA2A63" w:rsidRPr="00AA2A63">
        <w:rPr>
          <w:rFonts w:ascii="Times New Roman" w:hAnsi="Times New Roman" w:cs="Times New Roman"/>
          <w:b/>
          <w:kern w:val="36"/>
          <w:sz w:val="28"/>
          <w:szCs w:val="24"/>
          <w:lang w:eastAsia="ru-RU"/>
        </w:rPr>
        <w:t>Нижнеказанищенская</w:t>
      </w:r>
      <w:proofErr w:type="spellEnd"/>
      <w:r w:rsidR="00AA2A63" w:rsidRPr="00AA2A63">
        <w:rPr>
          <w:rFonts w:ascii="Times New Roman" w:hAnsi="Times New Roman" w:cs="Times New Roman"/>
          <w:b/>
          <w:kern w:val="36"/>
          <w:sz w:val="28"/>
          <w:szCs w:val="24"/>
          <w:lang w:eastAsia="ru-RU"/>
        </w:rPr>
        <w:t xml:space="preserve"> </w:t>
      </w:r>
      <w:proofErr w:type="spellStart"/>
      <w:r w:rsidR="00AA2A63" w:rsidRPr="00AA2A63">
        <w:rPr>
          <w:rFonts w:ascii="Times New Roman" w:hAnsi="Times New Roman" w:cs="Times New Roman"/>
          <w:b/>
          <w:kern w:val="36"/>
          <w:sz w:val="28"/>
          <w:szCs w:val="24"/>
          <w:lang w:eastAsia="ru-RU"/>
        </w:rPr>
        <w:t>сош</w:t>
      </w:r>
      <w:proofErr w:type="spellEnd"/>
      <w:r w:rsidR="00AA2A63" w:rsidRPr="00AA2A63">
        <w:rPr>
          <w:rFonts w:ascii="Times New Roman" w:hAnsi="Times New Roman" w:cs="Times New Roman"/>
          <w:b/>
          <w:kern w:val="36"/>
          <w:sz w:val="28"/>
          <w:szCs w:val="24"/>
          <w:lang w:eastAsia="ru-RU"/>
        </w:rPr>
        <w:t xml:space="preserve"> № 2 имени </w:t>
      </w:r>
      <w:proofErr w:type="spellStart"/>
      <w:r w:rsidR="00AA2A63" w:rsidRPr="00AA2A63">
        <w:rPr>
          <w:rFonts w:ascii="Times New Roman" w:hAnsi="Times New Roman" w:cs="Times New Roman"/>
          <w:b/>
          <w:kern w:val="36"/>
          <w:sz w:val="28"/>
          <w:szCs w:val="24"/>
          <w:lang w:eastAsia="ru-RU"/>
        </w:rPr>
        <w:t>Наби</w:t>
      </w:r>
      <w:proofErr w:type="spellEnd"/>
      <w:r w:rsidR="00AA2A63" w:rsidRPr="00AA2A63">
        <w:rPr>
          <w:rFonts w:ascii="Times New Roman" w:hAnsi="Times New Roman" w:cs="Times New Roman"/>
          <w:b/>
          <w:kern w:val="36"/>
          <w:sz w:val="28"/>
          <w:szCs w:val="24"/>
          <w:lang w:eastAsia="ru-RU"/>
        </w:rPr>
        <w:t xml:space="preserve"> </w:t>
      </w:r>
      <w:proofErr w:type="spellStart"/>
      <w:r w:rsidR="00AA2A63" w:rsidRPr="00AA2A63">
        <w:rPr>
          <w:rFonts w:ascii="Times New Roman" w:hAnsi="Times New Roman" w:cs="Times New Roman"/>
          <w:b/>
          <w:kern w:val="36"/>
          <w:sz w:val="28"/>
          <w:szCs w:val="24"/>
          <w:lang w:eastAsia="ru-RU"/>
        </w:rPr>
        <w:t>Ханмурзаева</w:t>
      </w:r>
      <w:proofErr w:type="spellEnd"/>
      <w:r w:rsidR="00AA2A63" w:rsidRPr="00AA2A63">
        <w:rPr>
          <w:rFonts w:ascii="Times New Roman" w:hAnsi="Times New Roman" w:cs="Times New Roman"/>
          <w:b/>
          <w:kern w:val="36"/>
          <w:sz w:val="28"/>
          <w:szCs w:val="24"/>
          <w:lang w:eastAsia="ru-RU"/>
        </w:rPr>
        <w:t>»</w:t>
      </w:r>
    </w:p>
    <w:p w:rsidR="00F331AE" w:rsidRPr="00AA2A63" w:rsidRDefault="00F331AE" w:rsidP="00F331A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AA2A63">
        <w:rPr>
          <w:color w:val="000000"/>
          <w:u w:val="single"/>
        </w:rPr>
        <w:t>Цели:</w:t>
      </w:r>
    </w:p>
    <w:p w:rsidR="00F331AE" w:rsidRPr="00AA2A63" w:rsidRDefault="00F331AE" w:rsidP="00F331A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AA2A63">
        <w:rPr>
          <w:color w:val="000000"/>
        </w:rPr>
        <w:t> - повышение качества образования;</w:t>
      </w:r>
    </w:p>
    <w:p w:rsidR="00F331AE" w:rsidRPr="00AA2A63" w:rsidRDefault="00F331AE" w:rsidP="00F331A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AA2A63">
        <w:rPr>
          <w:color w:val="000000"/>
        </w:rPr>
        <w:t> - создание условий для удовлетворения потребностей личности в образовательной подготовке;                                                                          </w:t>
      </w:r>
    </w:p>
    <w:p w:rsidR="00F331AE" w:rsidRPr="00AA2A63" w:rsidRDefault="00F331AE" w:rsidP="00F331A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AA2A63">
        <w:rPr>
          <w:color w:val="000000"/>
        </w:rPr>
        <w:t> - совершенствование организации учебного процесса.</w:t>
      </w:r>
    </w:p>
    <w:p w:rsidR="00F331AE" w:rsidRPr="00AA2A63" w:rsidRDefault="00F331AE" w:rsidP="00F331A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AA2A63">
        <w:rPr>
          <w:color w:val="000000"/>
          <w:u w:val="single"/>
        </w:rPr>
        <w:t>Задачи:</w:t>
      </w:r>
    </w:p>
    <w:p w:rsidR="00F331AE" w:rsidRPr="00AA2A63" w:rsidRDefault="00F331AE" w:rsidP="00F331A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AA2A63">
        <w:rPr>
          <w:color w:val="000000"/>
        </w:rPr>
        <w:t>- организация необходимого информационного обеспечения, педагогического анализа качества обучения учащихся в школе;      </w:t>
      </w:r>
    </w:p>
    <w:p w:rsidR="00F331AE" w:rsidRPr="00AA2A63" w:rsidRDefault="00F331AE" w:rsidP="00F331A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AA2A63">
        <w:rPr>
          <w:color w:val="000000"/>
        </w:rPr>
        <w:t>- совершенствование условий для современного образования и воспитания учащихся с учётом их индивидуальных особенностей.</w:t>
      </w:r>
    </w:p>
    <w:p w:rsidR="00F331AE" w:rsidRPr="00AA2A63" w:rsidRDefault="00F331AE" w:rsidP="00F331A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AA2A63">
        <w:rPr>
          <w:color w:val="000000"/>
          <w:u w:val="single"/>
        </w:rPr>
        <w:t>Ожидаемые результаты:</w:t>
      </w:r>
    </w:p>
    <w:p w:rsidR="00F331AE" w:rsidRPr="00AA2A63" w:rsidRDefault="00F331AE" w:rsidP="00F331AE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A2A63">
        <w:rPr>
          <w:color w:val="000000"/>
        </w:rPr>
        <w:t>Повышение качества образ</w:t>
      </w:r>
      <w:r w:rsidR="00AA2A63" w:rsidRPr="00AA2A63">
        <w:rPr>
          <w:color w:val="000000"/>
        </w:rPr>
        <w:t>ования в начальной школе  в 2020-2021</w:t>
      </w:r>
      <w:r w:rsidRPr="00AA2A63">
        <w:rPr>
          <w:color w:val="000000"/>
        </w:rPr>
        <w:t xml:space="preserve"> учебном году.</w:t>
      </w:r>
    </w:p>
    <w:p w:rsidR="00F331AE" w:rsidRPr="00AA2A63" w:rsidRDefault="00F331AE" w:rsidP="00F331AE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A2A63">
        <w:rPr>
          <w:color w:val="000000"/>
        </w:rPr>
        <w:t>Рост познавательной мотивации учащихся (увеличение количества учащихся, участвующих в школьных, муниципальных, региональных дистанционных олимпиадах, викторинах, конкурсах и проектах).</w:t>
      </w:r>
    </w:p>
    <w:p w:rsidR="00E150C6" w:rsidRDefault="00F331AE" w:rsidP="00F331AE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A2A63">
        <w:rPr>
          <w:color w:val="000000"/>
        </w:rPr>
        <w:t>Совершенствование качества системы образования,  оптимизация учебно-воспитательного процесса.</w:t>
      </w:r>
    </w:p>
    <w:p w:rsidR="008B7E5C" w:rsidRPr="00AA2A63" w:rsidRDefault="008B7E5C" w:rsidP="008B7E5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tbl>
      <w:tblPr>
        <w:tblW w:w="1545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3"/>
        <w:gridCol w:w="3372"/>
        <w:gridCol w:w="1985"/>
        <w:gridCol w:w="3158"/>
        <w:gridCol w:w="3362"/>
        <w:gridCol w:w="3106"/>
      </w:tblGrid>
      <w:tr w:rsidR="00E150C6" w:rsidRPr="00AA2A63" w:rsidTr="008B7E5C">
        <w:trPr>
          <w:trHeight w:val="145"/>
          <w:jc w:val="center"/>
        </w:trPr>
        <w:tc>
          <w:tcPr>
            <w:tcW w:w="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Прогнозируемый результат</w:t>
            </w:r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документ, выход</w:t>
            </w:r>
          </w:p>
        </w:tc>
      </w:tr>
      <w:tr w:rsidR="00E150C6" w:rsidRPr="00AA2A63" w:rsidTr="008B7E5C">
        <w:trPr>
          <w:trHeight w:val="145"/>
          <w:jc w:val="center"/>
        </w:trPr>
        <w:tc>
          <w:tcPr>
            <w:tcW w:w="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группы учащихся с неблагоприятной оценочной ситуацией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8B7E5C" w:rsidP="008B7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150C6"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="00E150C6"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E150C6"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четвертей)</w:t>
            </w:r>
          </w:p>
        </w:tc>
        <w:tc>
          <w:tcPr>
            <w:tcW w:w="3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B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</w:t>
            </w:r>
            <w:r w:rsidR="008B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количества </w:t>
            </w:r>
            <w:proofErr w:type="gramStart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неуспевающих</w:t>
            </w:r>
            <w:proofErr w:type="gramEnd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150C6" w:rsidRPr="00AA2A63" w:rsidRDefault="00E150C6" w:rsidP="00E150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своевременная психолого-педагогическая поддержка</w:t>
            </w:r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воспитательной работы классного руководителя, социальный паспорт класса, школы</w:t>
            </w:r>
          </w:p>
        </w:tc>
      </w:tr>
      <w:tr w:rsidR="00E150C6" w:rsidRPr="00AA2A63" w:rsidTr="008B7E5C">
        <w:trPr>
          <w:trHeight w:val="145"/>
          <w:jc w:val="center"/>
        </w:trPr>
        <w:tc>
          <w:tcPr>
            <w:tcW w:w="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индивидуальной работы с учащимися, имеющими пробелы в ЗУН и испытывающими трудности в обучении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 проведения индивидуальных занятий</w:t>
            </w:r>
          </w:p>
        </w:tc>
        <w:tc>
          <w:tcPr>
            <w:tcW w:w="3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AA2A63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E150C6"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ШМО,</w:t>
            </w:r>
          </w:p>
          <w:p w:rsidR="00E150C6" w:rsidRPr="00AA2A63" w:rsidRDefault="00E150C6" w:rsidP="00E150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</w:t>
            </w:r>
            <w:proofErr w:type="spellStart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учащихся, ликвидация пробелов</w:t>
            </w:r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AA2A63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E150C6"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ротоколы ШМО</w:t>
            </w:r>
          </w:p>
        </w:tc>
      </w:tr>
      <w:tr w:rsidR="00E150C6" w:rsidRPr="00AA2A63" w:rsidTr="008B7E5C">
        <w:trPr>
          <w:trHeight w:val="145"/>
          <w:jc w:val="center"/>
        </w:trPr>
        <w:tc>
          <w:tcPr>
            <w:tcW w:w="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поддержка учащихся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</w:t>
            </w:r>
          </w:p>
          <w:p w:rsidR="00E150C6" w:rsidRPr="00AA2A63" w:rsidRDefault="00E150C6" w:rsidP="00E150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</w:t>
            </w:r>
            <w:r w:rsid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пробелов, трудностей в учебе</w:t>
            </w:r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педагога-психолога</w:t>
            </w:r>
            <w:proofErr w:type="gramStart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воспитательной работы классного рук.</w:t>
            </w:r>
          </w:p>
        </w:tc>
      </w:tr>
      <w:tr w:rsidR="00E150C6" w:rsidRPr="00AA2A63" w:rsidTr="008B7E5C">
        <w:trPr>
          <w:trHeight w:val="145"/>
          <w:jc w:val="center"/>
        </w:trPr>
        <w:tc>
          <w:tcPr>
            <w:tcW w:w="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одаренными детьми: проведение олимпиад, интеллектуальных марафонов, конкурсов, исследовательской работы и т.п.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в соответствии с планом работы школы</w:t>
            </w:r>
          </w:p>
        </w:tc>
        <w:tc>
          <w:tcPr>
            <w:tcW w:w="3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AA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</w:t>
            </w:r>
            <w:proofErr w:type="spellStart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УВР,учителя</w:t>
            </w:r>
            <w:proofErr w:type="spellEnd"/>
          </w:p>
        </w:tc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Возрастание престижа знаний, создание ситуации успеха</w:t>
            </w:r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Производственное совещание</w:t>
            </w:r>
          </w:p>
          <w:p w:rsidR="00E150C6" w:rsidRPr="00AA2A63" w:rsidRDefault="00E150C6" w:rsidP="00E150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(март)</w:t>
            </w:r>
          </w:p>
        </w:tc>
      </w:tr>
      <w:tr w:rsidR="00CD4B04" w:rsidRPr="00AA2A63" w:rsidTr="008B7E5C">
        <w:trPr>
          <w:trHeight w:val="844"/>
          <w:jc w:val="center"/>
        </w:trPr>
        <w:tc>
          <w:tcPr>
            <w:tcW w:w="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B04" w:rsidRPr="00AA2A63" w:rsidRDefault="00CD4B04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B04" w:rsidRPr="00AA2A63" w:rsidRDefault="00CD4B04" w:rsidP="000C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методического семинара «</w:t>
            </w:r>
            <w:r w:rsidR="000C0C89"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решать задачи</w:t>
            </w: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B04" w:rsidRPr="00AA2A63" w:rsidRDefault="00CD4B04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B04" w:rsidRPr="00AA2A63" w:rsidRDefault="00CD4B04" w:rsidP="00CD4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</w:t>
            </w:r>
            <w:r w:rsid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B04" w:rsidRPr="00AA2A63" w:rsidRDefault="00CD4B04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 педагогического мастерства</w:t>
            </w:r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B04" w:rsidRPr="00AA2A63" w:rsidRDefault="00CD4B04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</w:tr>
      <w:tr w:rsidR="00E150C6" w:rsidRPr="00AA2A63" w:rsidTr="008B7E5C">
        <w:trPr>
          <w:trHeight w:val="1221"/>
          <w:jc w:val="center"/>
        </w:trPr>
        <w:tc>
          <w:tcPr>
            <w:tcW w:w="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CD4B04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подготовки </w:t>
            </w:r>
            <w:proofErr w:type="gramStart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государственной к ВПР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года, </w:t>
            </w:r>
            <w:proofErr w:type="gramStart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</w:t>
            </w:r>
            <w:proofErr w:type="gramEnd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и подготовки к ВПР</w:t>
            </w:r>
          </w:p>
        </w:tc>
        <w:tc>
          <w:tcPr>
            <w:tcW w:w="3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AA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</w:t>
            </w:r>
            <w:r w:rsid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Положительная сдача </w:t>
            </w:r>
            <w:r w:rsid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8B7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Производственное совещание</w:t>
            </w:r>
          </w:p>
        </w:tc>
      </w:tr>
      <w:tr w:rsidR="00E150C6" w:rsidRPr="00AA2A63" w:rsidTr="008B7E5C">
        <w:trPr>
          <w:trHeight w:val="1945"/>
          <w:jc w:val="center"/>
        </w:trPr>
        <w:tc>
          <w:tcPr>
            <w:tcW w:w="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CD4B04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Административный контроль за состоянием преподавания предметов с низким рейтингом по результатам административных контрольных работ (беседа с родителями не справившихся с </w:t>
            </w:r>
            <w:proofErr w:type="spellStart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="00DF0345"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Start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аботой</w:t>
            </w:r>
            <w:proofErr w:type="spellEnd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преподавания предметов</w:t>
            </w:r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C60038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завуче</w:t>
            </w:r>
          </w:p>
          <w:p w:rsidR="00E150C6" w:rsidRPr="00AA2A63" w:rsidRDefault="00E150C6" w:rsidP="00E150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(март)</w:t>
            </w:r>
          </w:p>
        </w:tc>
      </w:tr>
      <w:tr w:rsidR="00E150C6" w:rsidRPr="00AA2A63" w:rsidTr="008B7E5C">
        <w:trPr>
          <w:trHeight w:val="1100"/>
          <w:jc w:val="center"/>
        </w:trPr>
        <w:tc>
          <w:tcPr>
            <w:tcW w:w="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CD4B04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Положения о текущей и промежуточной аттестации </w:t>
            </w:r>
            <w:proofErr w:type="gramStart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3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в соответствие “Положение о текущей и промежуточной аттестации </w:t>
            </w:r>
            <w:proofErr w:type="gramStart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  <w:p w:rsidR="00E150C6" w:rsidRPr="00AA2A63" w:rsidRDefault="00E150C6" w:rsidP="00E150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(август)</w:t>
            </w:r>
          </w:p>
        </w:tc>
      </w:tr>
      <w:tr w:rsidR="00E150C6" w:rsidRPr="00AA2A63" w:rsidTr="008B7E5C">
        <w:trPr>
          <w:trHeight w:val="1387"/>
          <w:jc w:val="center"/>
        </w:trPr>
        <w:tc>
          <w:tcPr>
            <w:tcW w:w="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CD4B04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0C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сотрудничества с родителями по вопросам качества образования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30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30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  <w:p w:rsidR="00E150C6" w:rsidRPr="00AA2A63" w:rsidRDefault="00E150C6" w:rsidP="003057F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30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родительской мотивации к контролю за успеваемостью</w:t>
            </w:r>
            <w:proofErr w:type="gramStart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исправление неудовлетворительных и нежелательных оценок</w:t>
            </w:r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30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</w:t>
            </w:r>
          </w:p>
        </w:tc>
      </w:tr>
      <w:tr w:rsidR="00E150C6" w:rsidRPr="00AA2A63" w:rsidTr="008B7E5C">
        <w:trPr>
          <w:trHeight w:val="1251"/>
          <w:jc w:val="center"/>
        </w:trPr>
        <w:tc>
          <w:tcPr>
            <w:tcW w:w="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CD4B04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D8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учебных достижений учащихся (открытость, гласность, стимулирование)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D8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D8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</w:t>
            </w:r>
          </w:p>
          <w:p w:rsidR="00E150C6" w:rsidRPr="00AA2A63" w:rsidRDefault="00E150C6" w:rsidP="00D856B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D8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мотивации, увеличение количества успешных учащихся</w:t>
            </w:r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D8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Линейки, презентации, награждения,</w:t>
            </w:r>
          </w:p>
          <w:p w:rsidR="00E150C6" w:rsidRPr="00AA2A63" w:rsidRDefault="00E150C6" w:rsidP="00D856B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школы,</w:t>
            </w:r>
            <w:r w:rsidR="00C6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Почета</w:t>
            </w:r>
          </w:p>
        </w:tc>
      </w:tr>
      <w:tr w:rsidR="00E150C6" w:rsidRPr="00AA2A63" w:rsidTr="008B7E5C">
        <w:trPr>
          <w:trHeight w:val="1116"/>
          <w:jc w:val="center"/>
        </w:trPr>
        <w:tc>
          <w:tcPr>
            <w:tcW w:w="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CD4B04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58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административных контрольных работ 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58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август-май</w:t>
            </w:r>
          </w:p>
        </w:tc>
        <w:tc>
          <w:tcPr>
            <w:tcW w:w="3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58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</w:t>
            </w:r>
          </w:p>
          <w:p w:rsidR="00E150C6" w:rsidRPr="00AA2A63" w:rsidRDefault="00E150C6" w:rsidP="00583BB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58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пробелов в ЗУН учащихся, эффективная организация итогового повторения</w:t>
            </w:r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C6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  <w:r w:rsidR="00C6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(\ ноябрь),</w:t>
            </w:r>
          </w:p>
          <w:p w:rsidR="00E150C6" w:rsidRPr="00AA2A63" w:rsidRDefault="00E150C6" w:rsidP="00583BB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ШМО \</w:t>
            </w:r>
          </w:p>
        </w:tc>
      </w:tr>
      <w:tr w:rsidR="00E150C6" w:rsidRPr="00AA2A63" w:rsidTr="008B7E5C">
        <w:trPr>
          <w:trHeight w:val="4568"/>
          <w:jc w:val="center"/>
        </w:trPr>
        <w:tc>
          <w:tcPr>
            <w:tcW w:w="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CD4B04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диагностика по следующим направлениям:</w:t>
            </w:r>
          </w:p>
          <w:p w:rsidR="00E150C6" w:rsidRPr="00AA2A63" w:rsidRDefault="00E150C6" w:rsidP="00ED6D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качество образования </w:t>
            </w:r>
          </w:p>
          <w:p w:rsidR="00E150C6" w:rsidRPr="00AA2A63" w:rsidRDefault="00E150C6" w:rsidP="00ED6D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качество образовательных услуг по предметам</w:t>
            </w:r>
          </w:p>
          <w:p w:rsidR="00E150C6" w:rsidRPr="00AA2A63" w:rsidRDefault="00E150C6" w:rsidP="00ED6D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учебные и </w:t>
            </w:r>
            <w:proofErr w:type="spellStart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внеучебные</w:t>
            </w:r>
            <w:proofErr w:type="spellEnd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достижения учащихся</w:t>
            </w:r>
          </w:p>
          <w:p w:rsidR="00E150C6" w:rsidRPr="00AA2A63" w:rsidRDefault="00E150C6" w:rsidP="00ED6D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образовательные потребности учащихся</w:t>
            </w:r>
          </w:p>
          <w:p w:rsidR="00E150C6" w:rsidRPr="00AA2A63" w:rsidRDefault="00E150C6" w:rsidP="00ED6D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состояние здоровья учащихся</w:t>
            </w:r>
          </w:p>
          <w:p w:rsidR="00E150C6" w:rsidRPr="00AA2A63" w:rsidRDefault="00E150C6" w:rsidP="00ED6D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150C6" w:rsidRPr="00AA2A63" w:rsidRDefault="00E150C6" w:rsidP="00ED6D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150C6" w:rsidRPr="00AA2A63" w:rsidRDefault="00E150C6" w:rsidP="00ED6D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E150C6" w:rsidRPr="00AA2A63" w:rsidRDefault="00E150C6" w:rsidP="00ED6D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май</w:t>
            </w:r>
          </w:p>
          <w:p w:rsidR="00C60038" w:rsidRDefault="00C60038" w:rsidP="00ED6D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0C6" w:rsidRPr="00AA2A63" w:rsidRDefault="00E150C6" w:rsidP="00ED6D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E150C6" w:rsidRPr="00AA2A63" w:rsidRDefault="00C60038" w:rsidP="00ED6D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150C6" w:rsidRPr="00AA2A63" w:rsidRDefault="00E150C6" w:rsidP="00ED6D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Объективная оценка качества образования, определение уровня </w:t>
            </w:r>
            <w:proofErr w:type="spellStart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достижений учащихся</w:t>
            </w:r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AA2A63" w:rsidRDefault="00E150C6" w:rsidP="00E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Сводные таблицы, диагностические карты аналитические справки и т.п.</w:t>
            </w:r>
          </w:p>
        </w:tc>
      </w:tr>
      <w:tr w:rsidR="00081131" w:rsidRPr="00AA2A63" w:rsidTr="008B7E5C">
        <w:trPr>
          <w:trHeight w:val="558"/>
          <w:jc w:val="center"/>
        </w:trPr>
        <w:tc>
          <w:tcPr>
            <w:tcW w:w="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1131" w:rsidRPr="00AA2A63" w:rsidRDefault="00081131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4B04"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1131" w:rsidRPr="00AA2A63" w:rsidRDefault="00081131" w:rsidP="005C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итогового повторения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1131" w:rsidRPr="00AA2A63" w:rsidRDefault="00081131" w:rsidP="005C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1131" w:rsidRPr="00AA2A63" w:rsidRDefault="00081131" w:rsidP="005C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1131" w:rsidRPr="00AA2A63" w:rsidRDefault="00081131" w:rsidP="005C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Прочность усвоения ЗУН учащимися</w:t>
            </w:r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1131" w:rsidRPr="00AA2A63" w:rsidRDefault="00081131" w:rsidP="005C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контроля</w:t>
            </w:r>
          </w:p>
        </w:tc>
      </w:tr>
    </w:tbl>
    <w:p w:rsidR="00F86213" w:rsidRDefault="00F86213"/>
    <w:p w:rsidR="008B7E5C" w:rsidRDefault="008B7E5C">
      <w:r>
        <w:t xml:space="preserve">                                                                 </w:t>
      </w:r>
    </w:p>
    <w:sectPr w:rsidR="008B7E5C" w:rsidSect="00AA2A63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374A7"/>
    <w:multiLevelType w:val="multilevel"/>
    <w:tmpl w:val="E10AB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5F261E"/>
    <w:multiLevelType w:val="multilevel"/>
    <w:tmpl w:val="2844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9C507C"/>
    <w:multiLevelType w:val="multilevel"/>
    <w:tmpl w:val="FA52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0C6"/>
    <w:rsid w:val="00081131"/>
    <w:rsid w:val="000C0C89"/>
    <w:rsid w:val="005206DF"/>
    <w:rsid w:val="007016B6"/>
    <w:rsid w:val="008B168E"/>
    <w:rsid w:val="008B7E5C"/>
    <w:rsid w:val="009158DF"/>
    <w:rsid w:val="00AA2A63"/>
    <w:rsid w:val="00C60038"/>
    <w:rsid w:val="00CD4B04"/>
    <w:rsid w:val="00DF0345"/>
    <w:rsid w:val="00E150C6"/>
    <w:rsid w:val="00F27275"/>
    <w:rsid w:val="00F331AE"/>
    <w:rsid w:val="00F427C9"/>
    <w:rsid w:val="00F8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213"/>
  </w:style>
  <w:style w:type="paragraph" w:styleId="1">
    <w:name w:val="heading 1"/>
    <w:basedOn w:val="a"/>
    <w:link w:val="10"/>
    <w:uiPriority w:val="9"/>
    <w:qFormat/>
    <w:rsid w:val="00E150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0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150C6"/>
    <w:rPr>
      <w:color w:val="0000FF"/>
      <w:u w:val="single"/>
    </w:rPr>
  </w:style>
  <w:style w:type="character" w:styleId="a4">
    <w:name w:val="Emphasis"/>
    <w:basedOn w:val="a0"/>
    <w:uiPriority w:val="20"/>
    <w:qFormat/>
    <w:rsid w:val="00E150C6"/>
    <w:rPr>
      <w:i/>
      <w:iCs/>
    </w:rPr>
  </w:style>
  <w:style w:type="paragraph" w:styleId="a5">
    <w:name w:val="Normal (Web)"/>
    <w:basedOn w:val="a"/>
    <w:uiPriority w:val="99"/>
    <w:unhideWhenUsed/>
    <w:rsid w:val="00E1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150C6"/>
    <w:rPr>
      <w:b/>
      <w:bCs/>
    </w:rPr>
  </w:style>
  <w:style w:type="paragraph" w:styleId="a7">
    <w:name w:val="No Spacing"/>
    <w:uiPriority w:val="1"/>
    <w:qFormat/>
    <w:rsid w:val="00AA2A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8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6617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001</cp:lastModifiedBy>
  <cp:revision>11</cp:revision>
  <cp:lastPrinted>2020-11-21T07:36:00Z</cp:lastPrinted>
  <dcterms:created xsi:type="dcterms:W3CDTF">2018-10-07T08:31:00Z</dcterms:created>
  <dcterms:modified xsi:type="dcterms:W3CDTF">2020-11-21T07:37:00Z</dcterms:modified>
</cp:coreProperties>
</file>