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30" w:rsidRPr="004A6630" w:rsidRDefault="004A6630" w:rsidP="004A6630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4A663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Формы внеурочной деятельности в условиях ФГОС НОО</w:t>
      </w:r>
    </w:p>
    <w:p w:rsidR="004A6630" w:rsidRPr="004A6630" w:rsidRDefault="004A6630" w:rsidP="004A6630">
      <w:pPr>
        <w:spacing w:after="375" w:line="240" w:lineRule="auto"/>
        <w:outlineLvl w:val="1"/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ru-RU"/>
        </w:rPr>
        <w:t>Внеурочная деятельность учащихся, как и деятельность в рамках уроков, направлена на достижение результатов освоения основной образовательной программы школы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внеурочной деятельности в условиях ФГОС НОО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учащихся,   как и деятельность  в рамках уроков,  направлена на достижение результатов освоения основной образовательной программы школы.  Особое внимание в ФГОС НОО второго поколения акцентируется на  достижении личностных и </w:t>
      </w:r>
      <w:proofErr w:type="spellStart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что и  определяет  специфику внеурочной деятельности, 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организации внеурочной деятельности в соответствии с ФГОС НОО -  создание  условий для достижения учащимися 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создание воспитывающей среды, обеспечивающей активизацию социальных, интеллектуальных интересов учащихся, развитие здоровой, 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Внеурочная деятельность образовательного учреждения направлена на достижение воспитательных результатов:</w:t>
      </w:r>
    </w:p>
    <w:p w:rsidR="004A6630" w:rsidRPr="004A6630" w:rsidRDefault="004A6630" w:rsidP="004A663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учащимися социального опыта;</w:t>
      </w:r>
    </w:p>
    <w:p w:rsidR="004A6630" w:rsidRPr="004A6630" w:rsidRDefault="004A6630" w:rsidP="004A663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положительного отношения к базовым общественным ценностям;</w:t>
      </w:r>
    </w:p>
    <w:p w:rsidR="004A6630" w:rsidRPr="004A6630" w:rsidRDefault="004A6630" w:rsidP="004A663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школьниками опыта самостоятельного общественного действия.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 планируемых результатов освоения программы внеурочной деятельности  отнесены: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готовность и способность обучающихся к саморазвитию, </w:t>
      </w:r>
      <w:proofErr w:type="spellStart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освоенные </w:t>
      </w:r>
      <w:proofErr w:type="gramStart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  (познавательные, регулятивные и коммуникативные).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внеурочная деятельность в начальной школе  позволяет педагогическому коллективу решить ещё целый ряд очень важных </w:t>
      </w: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6630" w:rsidRPr="004A6630" w:rsidRDefault="004A6630" w:rsidP="004A663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благоприятную адаптацию ребенка в школе;</w:t>
      </w:r>
    </w:p>
    <w:p w:rsidR="004A6630" w:rsidRPr="004A6630" w:rsidRDefault="004A6630" w:rsidP="004A663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оптимизировать учебную нагрузку учащихся;</w:t>
      </w:r>
    </w:p>
    <w:p w:rsidR="004A6630" w:rsidRPr="004A6630" w:rsidRDefault="004A6630" w:rsidP="004A663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условия для развития ребенка;</w:t>
      </w:r>
    </w:p>
    <w:p w:rsidR="004A6630" w:rsidRPr="004A6630" w:rsidRDefault="004A6630" w:rsidP="004A663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 возрастные и индивидуальные особенности детей.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внеурочной деятельности.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в начальной школе осуществляется </w:t>
      </w:r>
      <w:proofErr w:type="gramStart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6630" w:rsidRPr="004A6630" w:rsidRDefault="004A6630" w:rsidP="004A663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образовательного учреждения;</w:t>
      </w:r>
    </w:p>
    <w:p w:rsidR="004A6630" w:rsidRPr="004A6630" w:rsidRDefault="004A6630" w:rsidP="004A663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образовательные программы общеобразовательного учреждения;</w:t>
      </w:r>
    </w:p>
    <w:p w:rsidR="004A6630" w:rsidRPr="004A6630" w:rsidRDefault="004A6630" w:rsidP="004A663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учреждений дополнительного образования детей;</w:t>
      </w:r>
    </w:p>
    <w:p w:rsidR="004A6630" w:rsidRPr="004A6630" w:rsidRDefault="004A6630" w:rsidP="004A663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классное руководство.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Направления, виды и формы внеурочной деятельности.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 НОО Российской Федерации организация занятий по направлениям внеурочной деятельности является неотъемлемой частью образовательного процесса в школе. Часы, отводимые на внеурочную деятельность, используются по желанию учащихся и в формах, отличных от урочной системы обучения. ФГОС НОО Российской Федерации определяет  основные направления внеурочной деятельности.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Направления, виды и формы внеурочной деятельности очень тесно взаимосвязаны между собой.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внеурочной деятельности:</w:t>
      </w:r>
    </w:p>
    <w:p w:rsidR="004A6630" w:rsidRPr="004A6630" w:rsidRDefault="004A6630" w:rsidP="004A663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Спортивно-оздоровительное</w:t>
      </w:r>
    </w:p>
    <w:p w:rsidR="004A6630" w:rsidRPr="004A6630" w:rsidRDefault="004A6630" w:rsidP="004A663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 – нравственное</w:t>
      </w:r>
    </w:p>
    <w:p w:rsidR="004A6630" w:rsidRPr="004A6630" w:rsidRDefault="0095068E" w:rsidP="004A663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</w:t>
      </w:r>
      <w:r w:rsidR="004A6630"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лектуальное</w:t>
      </w:r>
      <w:proofErr w:type="spellEnd"/>
    </w:p>
    <w:p w:rsidR="004A6630" w:rsidRPr="004A6630" w:rsidRDefault="004A6630" w:rsidP="004A663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Общекультурное</w:t>
      </w:r>
    </w:p>
    <w:p w:rsidR="004A6630" w:rsidRPr="004A6630" w:rsidRDefault="004A6630" w:rsidP="004A663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внеурочной деятельности: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 – ценностное общение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</w:t>
      </w:r>
      <w:proofErr w:type="spellEnd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развлекательная деятельность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творчество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творчество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</w:t>
      </w:r>
    </w:p>
    <w:p w:rsidR="004A6630" w:rsidRPr="004A6630" w:rsidRDefault="004A6630" w:rsidP="004A663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Туристско-краеведческая деятельность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внеурочной деятельности: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Студия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Секция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 общество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Слет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Соревнование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Турнир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Культпоход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Туристический поход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Субботник</w:t>
      </w:r>
    </w:p>
    <w:p w:rsidR="004A6630" w:rsidRPr="004A6630" w:rsidRDefault="004A6630" w:rsidP="004A663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Десант</w:t>
      </w:r>
    </w:p>
    <w:p w:rsid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внеурочной деятельности по направлениям: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4A66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Спортивно-оздоровительное:</w:t>
      </w:r>
    </w:p>
    <w:p w:rsidR="004A6630" w:rsidRPr="004A6630" w:rsidRDefault="004A6630" w:rsidP="004A663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спортивных секций</w:t>
      </w:r>
    </w:p>
    <w:p w:rsidR="004A6630" w:rsidRPr="004A6630" w:rsidRDefault="004A6630" w:rsidP="004A663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экскурсий,  Дней Здоровья и других спортивных соревнований.</w:t>
      </w:r>
    </w:p>
    <w:p w:rsidR="004A6630" w:rsidRPr="004A6630" w:rsidRDefault="004A6630" w:rsidP="004A663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 по охране здоровья.</w:t>
      </w:r>
    </w:p>
    <w:p w:rsidR="004A6630" w:rsidRPr="004A6630" w:rsidRDefault="004A6630" w:rsidP="004A663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 уроках игровых моментов, физкультминуток, зарядка перед уроками.</w:t>
      </w:r>
    </w:p>
    <w:p w:rsidR="004A6630" w:rsidRPr="004A6630" w:rsidRDefault="004A6630" w:rsidP="004A663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паузы и прогулки в начальной школе.</w:t>
      </w:r>
    </w:p>
    <w:p w:rsidR="004A6630" w:rsidRPr="004A6630" w:rsidRDefault="004A6630" w:rsidP="004A663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соревнованиях.</w:t>
      </w:r>
    </w:p>
    <w:p w:rsidR="004A6630" w:rsidRPr="00121BD1" w:rsidRDefault="004A6630" w:rsidP="00121BD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летнего оздоровительного лагеря дневного пребывания.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Общекультурное:</w:t>
      </w:r>
    </w:p>
    <w:p w:rsidR="004A6630" w:rsidRPr="004A6630" w:rsidRDefault="004A6630" w:rsidP="004A6630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экскурсий в театры и музеи, выставок детских рисунков, поделок и творческих работ учащихся;</w:t>
      </w:r>
    </w:p>
    <w:p w:rsidR="004A6630" w:rsidRPr="004A6630" w:rsidRDefault="004A6630" w:rsidP="004A6630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классных часов по эстетике внешнего вида ученика, культуре поведения и речи;</w:t>
      </w:r>
    </w:p>
    <w:p w:rsidR="004A6630" w:rsidRPr="00121BD1" w:rsidRDefault="004A6630" w:rsidP="00121BD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конкурсах, выставках детского творчества эстетического цикла на уровне школы, района, области.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proofErr w:type="spellStart"/>
      <w:r w:rsidRPr="004A66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Общеинтеллектуальное</w:t>
      </w:r>
      <w:proofErr w:type="spellEnd"/>
      <w:r w:rsidRPr="004A66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4A6630" w:rsidRPr="004A6630" w:rsidRDefault="004A6630" w:rsidP="004A663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4A6630" w:rsidRPr="004A6630" w:rsidRDefault="004A6630" w:rsidP="004A663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4A6630" w:rsidRPr="004A6630" w:rsidRDefault="004A6630" w:rsidP="004A663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экскурсии, олимпиады, конференции, деловые и ролевые;</w:t>
      </w:r>
    </w:p>
    <w:p w:rsidR="004A6630" w:rsidRPr="004A6630" w:rsidRDefault="004A6630" w:rsidP="004A663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</w:pPr>
      <w:r w:rsidRPr="004A663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Проектная деятельность;</w:t>
      </w:r>
    </w:p>
    <w:p w:rsidR="004A6630" w:rsidRPr="004A6630" w:rsidRDefault="004A6630" w:rsidP="004A663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научно-исследовательских конференциях;</w:t>
      </w:r>
    </w:p>
    <w:p w:rsidR="004A6630" w:rsidRPr="004A6630" w:rsidRDefault="004A6630" w:rsidP="004A663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проектов к урокам.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Духовно-нравственное:</w:t>
      </w:r>
    </w:p>
    <w:p w:rsidR="004A6630" w:rsidRPr="004A6630" w:rsidRDefault="004A6630" w:rsidP="004A663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ветеранами ВОВ и труда, уроки мужества, посещение школьного музея.</w:t>
      </w:r>
    </w:p>
    <w:p w:rsidR="004A6630" w:rsidRPr="004A6630" w:rsidRDefault="004A6630" w:rsidP="004A663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рисунков.</w:t>
      </w:r>
    </w:p>
    <w:p w:rsidR="004A6630" w:rsidRPr="004A6630" w:rsidRDefault="004A6630" w:rsidP="004A663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газет о боевой и трудовой славе россиян,</w:t>
      </w:r>
    </w:p>
    <w:p w:rsidR="004A6630" w:rsidRPr="004A6630" w:rsidRDefault="004A6630" w:rsidP="004A663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Тематические классные часы.</w:t>
      </w:r>
    </w:p>
    <w:p w:rsidR="004A6630" w:rsidRPr="004A6630" w:rsidRDefault="004A6630" w:rsidP="004A663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участию в военно-спортивной игре «Зарница».</w:t>
      </w:r>
    </w:p>
    <w:p w:rsidR="004A6630" w:rsidRPr="004A6630" w:rsidRDefault="004A6630" w:rsidP="004A663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Фестивали патриотической песни, смотры строя и песни.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Социальное:</w:t>
      </w:r>
    </w:p>
    <w:p w:rsidR="004A6630" w:rsidRPr="004A6630" w:rsidRDefault="004A6630" w:rsidP="004A663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субботников.</w:t>
      </w:r>
    </w:p>
    <w:p w:rsidR="004A6630" w:rsidRPr="004A6630" w:rsidRDefault="004A6630" w:rsidP="004A663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 пришкольном участке.</w:t>
      </w:r>
    </w:p>
    <w:p w:rsidR="004A6630" w:rsidRPr="004A6630" w:rsidRDefault="004A6630" w:rsidP="004A663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Разведение комнатных растений и уход за ними.</w:t>
      </w:r>
    </w:p>
    <w:p w:rsidR="004A6630" w:rsidRPr="004A6630" w:rsidRDefault="004A6630" w:rsidP="004A663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«Посади дерево», «Белый цветок», «Покормите птиц» и др.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внеурочной деятельности по видам:</w:t>
      </w:r>
    </w:p>
    <w:p w:rsidR="004A6630" w:rsidRPr="004A6630" w:rsidRDefault="004A6630" w:rsidP="004A6630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Словесно-логические.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воздействия является слово (убеждение словом),  вызывающее ответные эмоции у детей.</w:t>
      </w:r>
    </w:p>
    <w:p w:rsidR="004A6630" w:rsidRPr="004A6630" w:rsidRDefault="004A6630" w:rsidP="004A663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на различные темы</w:t>
      </w:r>
    </w:p>
    <w:p w:rsidR="004A6630" w:rsidRPr="004A6630" w:rsidRDefault="004A6630" w:rsidP="004A663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</w:t>
      </w:r>
    </w:p>
    <w:p w:rsidR="004A6630" w:rsidRPr="004A6630" w:rsidRDefault="004A6630" w:rsidP="004A663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</w:t>
      </w:r>
    </w:p>
    <w:p w:rsidR="004A6630" w:rsidRPr="004A6630" w:rsidRDefault="004A6630" w:rsidP="004A663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</w:t>
      </w:r>
    </w:p>
    <w:p w:rsidR="004A6630" w:rsidRPr="004A6630" w:rsidRDefault="004A6630" w:rsidP="004A663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здесь обмен информацией, сообщения учителей, учеников и других взрослых. Обсуждение проблемных вопросов.</w:t>
      </w:r>
    </w:p>
    <w:p w:rsidR="004A6630" w:rsidRPr="004A6630" w:rsidRDefault="004A6630" w:rsidP="004A663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Образно-художественные формы</w:t>
      </w:r>
    </w:p>
    <w:p w:rsidR="004A6630" w:rsidRPr="004A6630" w:rsidRDefault="004A6630" w:rsidP="004A663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</w:t>
      </w:r>
    </w:p>
    <w:p w:rsidR="004A6630" w:rsidRPr="004A6630" w:rsidRDefault="004A6630" w:rsidP="004A663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Спектакли</w:t>
      </w:r>
    </w:p>
    <w:p w:rsidR="004A6630" w:rsidRPr="004A6630" w:rsidRDefault="004A6630" w:rsidP="004A663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</w:t>
      </w:r>
    </w:p>
    <w:p w:rsidR="004A6630" w:rsidRPr="004A6630" w:rsidRDefault="004A6630" w:rsidP="004A663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КТД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средством воздействия является совместное, преимущественно эстетическое переживание. Главное здесь вызвать сильные, глубокие и облагораживающие коллективные эмоции.</w:t>
      </w:r>
    </w:p>
    <w:p w:rsidR="004A6630" w:rsidRPr="004A6630" w:rsidRDefault="004A6630" w:rsidP="004A663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Трудовые формы внеурочной деятельности</w:t>
      </w:r>
    </w:p>
    <w:p w:rsidR="004A6630" w:rsidRPr="004A6630" w:rsidRDefault="004A6630" w:rsidP="004A663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 пришкольном участке</w:t>
      </w:r>
    </w:p>
    <w:p w:rsidR="004A6630" w:rsidRPr="004A6630" w:rsidRDefault="004A6630" w:rsidP="004A663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оформлению и уборке кабинета</w:t>
      </w:r>
    </w:p>
    <w:p w:rsidR="004A6630" w:rsidRPr="004A6630" w:rsidRDefault="004A6630" w:rsidP="004A663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комнатными растениями</w:t>
      </w:r>
    </w:p>
    <w:p w:rsidR="004A6630" w:rsidRPr="004A6630" w:rsidRDefault="004A6630" w:rsidP="004A663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дежурства на переменах и в школьной столовой</w:t>
      </w:r>
    </w:p>
    <w:p w:rsidR="004A6630" w:rsidRPr="004A6630" w:rsidRDefault="004A6630" w:rsidP="004A663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школьному библиотекарю</w:t>
      </w:r>
    </w:p>
    <w:p w:rsidR="004A6630" w:rsidRPr="004A6630" w:rsidRDefault="004A6630" w:rsidP="004A663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десанты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необходимо делать упор на личностную значимость труда, когда ребёнок осознаёт, что приобретаемый навык пригодится ему в жизни, когда он заинтересован в итоге своего т</w:t>
      </w:r>
      <w:r w:rsidR="00950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уда.</w:t>
      </w:r>
    </w:p>
    <w:p w:rsidR="004A6630" w:rsidRPr="004A6630" w:rsidRDefault="004A6630" w:rsidP="004A663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(</w:t>
      </w:r>
      <w:proofErr w:type="spellStart"/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досуговые</w:t>
      </w:r>
      <w:proofErr w:type="spellEnd"/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формы работы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Совместные праздники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концертов, спектаклей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 театра, танца, вокала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обсуждение фильмов, спектаклей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КВНы</w:t>
      </w:r>
      <w:proofErr w:type="spellEnd"/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Туристические походы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Экскурсионные прогулки в парк</w:t>
      </w:r>
    </w:p>
    <w:p w:rsidR="004A6630" w:rsidRPr="004A6630" w:rsidRDefault="004A6630" w:rsidP="004A663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Экскурсионные поездки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игры в организации досуга занимает важное место в жизни ребёнка, и поэтому рассматривается педагогами как одно из главных средств воспитания. Игры могут быть спортивные, познавательные, соревновательные, конкурсные, интеллектуальные и др.</w:t>
      </w:r>
    </w:p>
    <w:p w:rsidR="004A6630" w:rsidRPr="004A6630" w:rsidRDefault="004A6630" w:rsidP="004A663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формы</w:t>
      </w:r>
    </w:p>
    <w:p w:rsidR="004A6630" w:rsidRPr="004A6630" w:rsidRDefault="004A6630" w:rsidP="004A663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</w:t>
      </w:r>
    </w:p>
    <w:p w:rsidR="004A6630" w:rsidRPr="004A6630" w:rsidRDefault="004A6630" w:rsidP="004A663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</w:p>
    <w:p w:rsidR="004A6630" w:rsidRPr="004A6630" w:rsidRDefault="004A6630" w:rsidP="004A663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</w:t>
      </w:r>
    </w:p>
    <w:p w:rsidR="004A6630" w:rsidRPr="004A6630" w:rsidRDefault="004A6630" w:rsidP="004A663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упражнения</w:t>
      </w:r>
    </w:p>
    <w:p w:rsidR="004A6630" w:rsidRPr="004A6630" w:rsidRDefault="004A6630" w:rsidP="004A663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</w:p>
    <w:p w:rsidR="004A6630" w:rsidRPr="004A6630" w:rsidRDefault="004A6630" w:rsidP="004A663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формах этого типа основным средством воздействия являются элементы психологического тренинга, методы практической психологии, индивидуальной и групповой психотерапии. Эти формы требуют специальных знаний и умений.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внеурочной деятельности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виды, направления и формы  внеурочной деятельности учащихся на ступени начального общего образования  строго ориентированы на воспитательные результаты.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результат внеурочной деятельности — непосредственное духовно-нравственное приобретение ребёнка благодаря его участию в том или ином виде деятельности.</w:t>
      </w:r>
    </w:p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4A6630" w:rsidRPr="004A6630" w:rsidRDefault="004A6630" w:rsidP="004A6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результатов внеурочной деятельности</w:t>
      </w:r>
    </w:p>
    <w:tbl>
      <w:tblPr>
        <w:tblW w:w="8250" w:type="dxa"/>
        <w:tblCellMar>
          <w:left w:w="0" w:type="dxa"/>
          <w:right w:w="0" w:type="dxa"/>
        </w:tblCellMar>
        <w:tblLook w:val="04A0"/>
      </w:tblPr>
      <w:tblGrid>
        <w:gridCol w:w="1732"/>
        <w:gridCol w:w="1958"/>
        <w:gridCol w:w="4560"/>
      </w:tblGrid>
      <w:tr w:rsidR="004A6630" w:rsidRPr="004A6630" w:rsidTr="004A6630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уровень. 1 класс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 знает и понимает общественную жизнь</w:t>
            </w:r>
          </w:p>
          <w:p w:rsidR="004A6630" w:rsidRPr="004A6630" w:rsidRDefault="004A6630" w:rsidP="004A6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  поведения в обществе и т.п.), понимание </w:t>
            </w: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реальности и повседневной жизни.</w:t>
            </w:r>
          </w:p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Достигается во взаимодействии с педагогом</w:t>
            </w:r>
          </w:p>
        </w:tc>
      </w:tr>
      <w:tr w:rsidR="004A6630" w:rsidRPr="004A6630" w:rsidTr="004A6630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Второй уровень. 2-3 классы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 ценит общественную жизнь</w:t>
            </w:r>
          </w:p>
          <w:p w:rsidR="004A6630" w:rsidRPr="004A6630" w:rsidRDefault="004A6630" w:rsidP="004A6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школьником опыта переживания  и 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Достигается в дружеской детской среде.</w:t>
            </w:r>
          </w:p>
        </w:tc>
      </w:tr>
      <w:tr w:rsidR="004A6630" w:rsidRPr="004A6630" w:rsidTr="004A6630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Третий уровень. 4 класс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 самостоятельно действует в  общественной  жизни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школьником опыта самостоятельного социального действия.</w:t>
            </w:r>
          </w:p>
          <w:p w:rsidR="004A6630" w:rsidRPr="004A6630" w:rsidRDefault="004A6630" w:rsidP="004A663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Достигается во взаимодействии с социальным субъектом.</w:t>
            </w:r>
          </w:p>
        </w:tc>
      </w:tr>
    </w:tbl>
    <w:p w:rsidR="004A6630" w:rsidRPr="004A6630" w:rsidRDefault="004A6630" w:rsidP="004A663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всех трех уровней  результатов внеурочной деятельности будет свидетельствовать об эффективности воспитательной работы:</w:t>
      </w:r>
    </w:p>
    <w:p w:rsidR="004A6630" w:rsidRPr="004A6630" w:rsidRDefault="004A6630" w:rsidP="004A663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эффективных форм организации отдыха, оздоровления и занятости детей;</w:t>
      </w:r>
    </w:p>
    <w:p w:rsidR="004A6630" w:rsidRPr="004A6630" w:rsidRDefault="004A6630" w:rsidP="004A663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психологической и социальной комфортности в едином  воспитательном пространстве;</w:t>
      </w:r>
    </w:p>
    <w:p w:rsidR="004A6630" w:rsidRPr="004A6630" w:rsidRDefault="004A6630" w:rsidP="004A663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воспитанников;</w:t>
      </w:r>
    </w:p>
    <w:p w:rsidR="004A6630" w:rsidRPr="004A6630" w:rsidRDefault="004A6630" w:rsidP="004A663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активности каждого ребёнка;</w:t>
      </w:r>
    </w:p>
    <w:p w:rsidR="00121BD1" w:rsidRPr="00121BD1" w:rsidRDefault="004A6630" w:rsidP="00121BD1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связи между семьёй и школой.</w:t>
      </w: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Default="00121BD1" w:rsidP="0012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21BD1" w:rsidRPr="00121BD1" w:rsidRDefault="00121BD1" w:rsidP="0012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21B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ТАБЛИЦА-СЕТКА</w:t>
      </w:r>
    </w:p>
    <w:p w:rsidR="00121BD1" w:rsidRPr="00121BD1" w:rsidRDefault="00121BD1" w:rsidP="0012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21B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плана внеурочной деятельности для 2-3классов, </w:t>
      </w:r>
      <w:proofErr w:type="gramStart"/>
      <w:r w:rsidRPr="00121B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реализующих</w:t>
      </w:r>
      <w:proofErr w:type="gramEnd"/>
      <w:r w:rsidRPr="00121B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федеральный государственный образовательный стандарт начального общего образования на 2020-2021 учебный год</w:t>
      </w:r>
    </w:p>
    <w:p w:rsidR="00121BD1" w:rsidRPr="00121BD1" w:rsidRDefault="00121BD1" w:rsidP="0012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21BD1" w:rsidRPr="00121BD1" w:rsidRDefault="00121BD1" w:rsidP="0012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15333" w:type="dxa"/>
        <w:tblInd w:w="-318" w:type="dxa"/>
        <w:tblLayout w:type="fixed"/>
        <w:tblLook w:val="04A0"/>
      </w:tblPr>
      <w:tblGrid>
        <w:gridCol w:w="1074"/>
        <w:gridCol w:w="3527"/>
        <w:gridCol w:w="4292"/>
        <w:gridCol w:w="920"/>
        <w:gridCol w:w="899"/>
        <w:gridCol w:w="941"/>
        <w:gridCol w:w="1073"/>
        <w:gridCol w:w="2607"/>
      </w:tblGrid>
      <w:tr w:rsidR="00121BD1" w:rsidRPr="00121BD1" w:rsidTr="00AD0990">
        <w:trPr>
          <w:trHeight w:val="317"/>
        </w:trPr>
        <w:tc>
          <w:tcPr>
            <w:tcW w:w="1074" w:type="dxa"/>
            <w:vMerge w:val="restart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7" w:type="dxa"/>
            <w:vMerge w:val="restart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4292" w:type="dxa"/>
            <w:vMerge w:val="restart"/>
          </w:tcPr>
          <w:p w:rsidR="00121BD1" w:rsidRPr="00121BD1" w:rsidRDefault="00121BD1" w:rsidP="00AD0990">
            <w:pPr>
              <w:pStyle w:val="a8"/>
              <w:rPr>
                <w:b/>
              </w:rPr>
            </w:pPr>
            <w:r w:rsidRPr="00121BD1">
              <w:rPr>
                <w:b/>
              </w:rPr>
              <w:t>Наименование курса</w:t>
            </w:r>
          </w:p>
          <w:p w:rsidR="00121BD1" w:rsidRPr="00121BD1" w:rsidRDefault="00121BD1" w:rsidP="00AD0990">
            <w:pPr>
              <w:pStyle w:val="a8"/>
            </w:pPr>
            <w:r w:rsidRPr="00121BD1">
              <w:rPr>
                <w:b/>
              </w:rPr>
              <w:t>внеурочной деятельности</w:t>
            </w:r>
          </w:p>
        </w:tc>
        <w:tc>
          <w:tcPr>
            <w:tcW w:w="3833" w:type="dxa"/>
            <w:gridSpan w:val="4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607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 учителя</w:t>
            </w:r>
          </w:p>
        </w:tc>
      </w:tr>
      <w:tr w:rsidR="00121BD1" w:rsidRPr="00121BD1" w:rsidTr="00AD0990">
        <w:trPr>
          <w:trHeight w:val="145"/>
        </w:trPr>
        <w:tc>
          <w:tcPr>
            <w:tcW w:w="1074" w:type="dxa"/>
            <w:vMerge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7" w:type="dxa"/>
            <w:vMerge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2" w:type="dxa"/>
            <w:vMerge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«а»</w:t>
            </w:r>
          </w:p>
        </w:tc>
        <w:tc>
          <w:tcPr>
            <w:tcW w:w="899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«б»</w:t>
            </w:r>
          </w:p>
        </w:tc>
        <w:tc>
          <w:tcPr>
            <w:tcW w:w="941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«а»</w:t>
            </w:r>
          </w:p>
        </w:tc>
        <w:tc>
          <w:tcPr>
            <w:tcW w:w="1073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«б»</w:t>
            </w:r>
          </w:p>
        </w:tc>
        <w:tc>
          <w:tcPr>
            <w:tcW w:w="2607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21BD1" w:rsidRPr="00121BD1" w:rsidTr="00AD0990">
        <w:trPr>
          <w:trHeight w:val="317"/>
        </w:trPr>
        <w:tc>
          <w:tcPr>
            <w:tcW w:w="1074" w:type="dxa"/>
            <w:vMerge w:val="restart"/>
            <w:tcBorders>
              <w:left w:val="single" w:sz="4" w:space="0" w:color="auto"/>
            </w:tcBorders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27" w:type="dxa"/>
            <w:vMerge w:val="restart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Общеинтеллектуальное</w:t>
            </w:r>
            <w:proofErr w:type="spell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4292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Проектные работы: 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1.«</w:t>
            </w:r>
            <w:proofErr w:type="spellStart"/>
            <w:proofErr w:type="gram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Осень-чудная</w:t>
            </w:r>
            <w:proofErr w:type="spellEnd"/>
            <w:proofErr w:type="gram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пора»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«Мои любимые сказки»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«Говорящие числа»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«Моя любимая игрушка»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«Мои младшие друзья»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«Мой посёлок»</w:t>
            </w:r>
          </w:p>
        </w:tc>
        <w:tc>
          <w:tcPr>
            <w:tcW w:w="920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Мамаева Р.А.</w:t>
            </w:r>
          </w:p>
        </w:tc>
      </w:tr>
      <w:tr w:rsidR="00121BD1" w:rsidRPr="00121BD1" w:rsidTr="00AD0990">
        <w:trPr>
          <w:trHeight w:val="145"/>
        </w:trPr>
        <w:tc>
          <w:tcPr>
            <w:tcW w:w="1074" w:type="dxa"/>
            <w:vMerge/>
            <w:tcBorders>
              <w:left w:val="single" w:sz="4" w:space="0" w:color="auto"/>
            </w:tcBorders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7" w:type="dxa"/>
            <w:vMerge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2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Проектные работы: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1.«</w:t>
            </w:r>
            <w:proofErr w:type="spellStart"/>
            <w:proofErr w:type="gram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Осень-чудная</w:t>
            </w:r>
            <w:proofErr w:type="spellEnd"/>
            <w:proofErr w:type="gram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пора»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«Мои любимые сказки»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«Говорящие числа»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«Моя любимая игрушка»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«Мои младшие друзья»</w:t>
            </w:r>
          </w:p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«Мой посёлок»</w:t>
            </w:r>
          </w:p>
        </w:tc>
        <w:tc>
          <w:tcPr>
            <w:tcW w:w="920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</w:t>
            </w:r>
            <w:proofErr w:type="spell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Р.А.</w:t>
            </w:r>
          </w:p>
        </w:tc>
      </w:tr>
      <w:tr w:rsidR="00121BD1" w:rsidRPr="00121BD1" w:rsidTr="00AD0990">
        <w:trPr>
          <w:trHeight w:val="230"/>
        </w:trPr>
        <w:tc>
          <w:tcPr>
            <w:tcW w:w="1074" w:type="dxa"/>
            <w:vMerge/>
            <w:tcBorders>
              <w:left w:val="single" w:sz="4" w:space="0" w:color="auto"/>
            </w:tcBorders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7" w:type="dxa"/>
            <w:vMerge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2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Проектные работы:</w:t>
            </w:r>
          </w:p>
          <w:p w:rsidR="00121BD1" w:rsidRPr="00121BD1" w:rsidRDefault="00121BD1" w:rsidP="00121BD1">
            <w:pPr>
              <w:pStyle w:val="a6"/>
              <w:numPr>
                <w:ilvl w:val="0"/>
                <w:numId w:val="23"/>
              </w:num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«Зима в природе»</w:t>
            </w:r>
          </w:p>
          <w:p w:rsidR="00121BD1" w:rsidRPr="00121BD1" w:rsidRDefault="00121BD1" w:rsidP="00121BD1">
            <w:pPr>
              <w:pStyle w:val="a6"/>
              <w:numPr>
                <w:ilvl w:val="0"/>
                <w:numId w:val="23"/>
              </w:num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«Мой </w:t>
            </w:r>
            <w:proofErr w:type="spell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20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121BD1" w:rsidRPr="00121BD1" w:rsidRDefault="00121BD1" w:rsidP="00AD0990">
            <w:pPr>
              <w:tabs>
                <w:tab w:val="left" w:pos="10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Мужаидова</w:t>
            </w:r>
            <w:proofErr w:type="spell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П.А.</w:t>
            </w:r>
          </w:p>
        </w:tc>
      </w:tr>
      <w:tr w:rsidR="00121BD1" w:rsidRPr="00121BD1" w:rsidTr="00AD0990">
        <w:trPr>
          <w:trHeight w:val="145"/>
        </w:trPr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bottom w:val="single" w:sz="4" w:space="0" w:color="auto"/>
            </w:tcBorders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2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Проектные работы:</w:t>
            </w:r>
          </w:p>
          <w:p w:rsidR="00121BD1" w:rsidRPr="00121BD1" w:rsidRDefault="00121BD1" w:rsidP="00121BD1">
            <w:pPr>
              <w:pStyle w:val="a6"/>
              <w:numPr>
                <w:ilvl w:val="0"/>
                <w:numId w:val="23"/>
              </w:num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«Зима в природе»</w:t>
            </w:r>
          </w:p>
          <w:p w:rsidR="00121BD1" w:rsidRPr="00121BD1" w:rsidRDefault="00121BD1" w:rsidP="00121BD1">
            <w:pPr>
              <w:pStyle w:val="a6"/>
              <w:numPr>
                <w:ilvl w:val="0"/>
                <w:numId w:val="23"/>
              </w:num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«Мой </w:t>
            </w:r>
            <w:proofErr w:type="spell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20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Бучаева</w:t>
            </w:r>
            <w:proofErr w:type="spellEnd"/>
            <w:r w:rsidRPr="00121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В.З.</w:t>
            </w:r>
          </w:p>
        </w:tc>
      </w:tr>
      <w:tr w:rsidR="00121BD1" w:rsidRPr="00121BD1" w:rsidTr="00AD0990">
        <w:trPr>
          <w:trHeight w:val="64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92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121BD1" w:rsidRPr="00121BD1" w:rsidRDefault="00121BD1" w:rsidP="00AD099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21BD1" w:rsidRPr="004A6630" w:rsidRDefault="00121BD1">
      <w:pPr>
        <w:rPr>
          <w:rFonts w:ascii="Times New Roman" w:hAnsi="Times New Roman" w:cs="Times New Roman"/>
          <w:sz w:val="24"/>
          <w:szCs w:val="24"/>
        </w:rPr>
      </w:pPr>
    </w:p>
    <w:sectPr w:rsidR="00121BD1" w:rsidRPr="004A6630" w:rsidSect="00121BD1">
      <w:pgSz w:w="16838" w:h="11906" w:orient="landscape"/>
      <w:pgMar w:top="568" w:right="28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826"/>
    <w:multiLevelType w:val="multilevel"/>
    <w:tmpl w:val="00D2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E034A"/>
    <w:multiLevelType w:val="multilevel"/>
    <w:tmpl w:val="D83C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753CD"/>
    <w:multiLevelType w:val="multilevel"/>
    <w:tmpl w:val="67D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E47AD"/>
    <w:multiLevelType w:val="multilevel"/>
    <w:tmpl w:val="F34EA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A4047D4"/>
    <w:multiLevelType w:val="multilevel"/>
    <w:tmpl w:val="964C5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B179E"/>
    <w:multiLevelType w:val="multilevel"/>
    <w:tmpl w:val="6764E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233DB"/>
    <w:multiLevelType w:val="multilevel"/>
    <w:tmpl w:val="1F94C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3E30008"/>
    <w:multiLevelType w:val="hybridMultilevel"/>
    <w:tmpl w:val="F1C0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52B61"/>
    <w:multiLevelType w:val="multilevel"/>
    <w:tmpl w:val="E02E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35049"/>
    <w:multiLevelType w:val="multilevel"/>
    <w:tmpl w:val="7666A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DF95D86"/>
    <w:multiLevelType w:val="multilevel"/>
    <w:tmpl w:val="662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A3DB4"/>
    <w:multiLevelType w:val="multilevel"/>
    <w:tmpl w:val="AFAA7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8743D"/>
    <w:multiLevelType w:val="multilevel"/>
    <w:tmpl w:val="56C2B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119B5"/>
    <w:multiLevelType w:val="multilevel"/>
    <w:tmpl w:val="D1D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441CC8"/>
    <w:multiLevelType w:val="multilevel"/>
    <w:tmpl w:val="9138A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F200CE5"/>
    <w:multiLevelType w:val="multilevel"/>
    <w:tmpl w:val="9F4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31575D"/>
    <w:multiLevelType w:val="multilevel"/>
    <w:tmpl w:val="A052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D6663"/>
    <w:multiLevelType w:val="multilevel"/>
    <w:tmpl w:val="6C241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FB6767C"/>
    <w:multiLevelType w:val="multilevel"/>
    <w:tmpl w:val="6888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1D7383"/>
    <w:multiLevelType w:val="multilevel"/>
    <w:tmpl w:val="68A4F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4F4E25"/>
    <w:multiLevelType w:val="multilevel"/>
    <w:tmpl w:val="6A98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BE7C09"/>
    <w:multiLevelType w:val="multilevel"/>
    <w:tmpl w:val="4CA0E8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C0D5E34"/>
    <w:multiLevelType w:val="multilevel"/>
    <w:tmpl w:val="5F104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"/>
  </w:num>
  <w:num w:numId="5">
    <w:abstractNumId w:val="21"/>
  </w:num>
  <w:num w:numId="6">
    <w:abstractNumId w:val="17"/>
  </w:num>
  <w:num w:numId="7">
    <w:abstractNumId w:val="2"/>
  </w:num>
  <w:num w:numId="8">
    <w:abstractNumId w:val="8"/>
  </w:num>
  <w:num w:numId="9">
    <w:abstractNumId w:val="18"/>
  </w:num>
  <w:num w:numId="10">
    <w:abstractNumId w:val="0"/>
  </w:num>
  <w:num w:numId="11">
    <w:abstractNumId w:val="10"/>
  </w:num>
  <w:num w:numId="12">
    <w:abstractNumId w:val="20"/>
  </w:num>
  <w:num w:numId="13">
    <w:abstractNumId w:val="6"/>
  </w:num>
  <w:num w:numId="14">
    <w:abstractNumId w:val="12"/>
  </w:num>
  <w:num w:numId="15">
    <w:abstractNumId w:val="9"/>
  </w:num>
  <w:num w:numId="16">
    <w:abstractNumId w:val="11"/>
  </w:num>
  <w:num w:numId="17">
    <w:abstractNumId w:val="14"/>
  </w:num>
  <w:num w:numId="18">
    <w:abstractNumId w:val="19"/>
  </w:num>
  <w:num w:numId="19">
    <w:abstractNumId w:val="22"/>
  </w:num>
  <w:num w:numId="20">
    <w:abstractNumId w:val="5"/>
  </w:num>
  <w:num w:numId="21">
    <w:abstractNumId w:val="3"/>
  </w:num>
  <w:num w:numId="22">
    <w:abstractNumId w:val="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63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1BD1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6630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6CA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68E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paragraph" w:styleId="1">
    <w:name w:val="heading 1"/>
    <w:basedOn w:val="a"/>
    <w:link w:val="10"/>
    <w:uiPriority w:val="9"/>
    <w:qFormat/>
    <w:rsid w:val="004A6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6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6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6630"/>
    <w:rPr>
      <w:color w:val="0000FF"/>
      <w:u w:val="single"/>
    </w:rPr>
  </w:style>
  <w:style w:type="paragraph" w:customStyle="1" w:styleId="material-page-content-head">
    <w:name w:val="material-page-content-head"/>
    <w:basedOn w:val="a"/>
    <w:rsid w:val="004A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A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630"/>
    <w:rPr>
      <w:b/>
      <w:bCs/>
    </w:rPr>
  </w:style>
  <w:style w:type="paragraph" w:styleId="a6">
    <w:name w:val="List Paragraph"/>
    <w:basedOn w:val="a"/>
    <w:uiPriority w:val="34"/>
    <w:qFormat/>
    <w:rsid w:val="00121BD1"/>
    <w:pPr>
      <w:ind w:left="720"/>
      <w:contextualSpacing/>
    </w:pPr>
  </w:style>
  <w:style w:type="table" w:styleId="a7">
    <w:name w:val="Table Grid"/>
    <w:basedOn w:val="a1"/>
    <w:uiPriority w:val="59"/>
    <w:rsid w:val="00121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121BD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rsid w:val="00121BD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cp:lastPrinted>2020-11-26T09:34:00Z</cp:lastPrinted>
  <dcterms:created xsi:type="dcterms:W3CDTF">2020-11-26T07:24:00Z</dcterms:created>
  <dcterms:modified xsi:type="dcterms:W3CDTF">2020-11-26T10:45:00Z</dcterms:modified>
</cp:coreProperties>
</file>