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/>
      </w:tblPr>
      <w:tblGrid>
        <w:gridCol w:w="2066"/>
        <w:gridCol w:w="4765"/>
        <w:gridCol w:w="1649"/>
        <w:gridCol w:w="2158"/>
      </w:tblGrid>
      <w:tr w:rsidR="00DA23CF" w:rsidRPr="00D661AB" w:rsidTr="00DA23CF">
        <w:trPr>
          <w:trHeight w:val="842"/>
        </w:trPr>
        <w:tc>
          <w:tcPr>
            <w:tcW w:w="2066" w:type="dxa"/>
          </w:tcPr>
          <w:p w:rsidR="00DA23CF" w:rsidRPr="00DA23CF" w:rsidRDefault="00DA23CF" w:rsidP="003653F0">
            <w:pPr>
              <w:spacing w:after="0"/>
              <w:rPr>
                <w:szCs w:val="24"/>
              </w:rPr>
            </w:pPr>
            <w:r w:rsidRPr="00DA23CF"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    Дата</w:t>
            </w:r>
          </w:p>
        </w:tc>
        <w:tc>
          <w:tcPr>
            <w:tcW w:w="4765" w:type="dxa"/>
          </w:tcPr>
          <w:p w:rsidR="00DA23CF" w:rsidRPr="00DA23CF" w:rsidRDefault="00DA23CF" w:rsidP="003653F0">
            <w:pPr>
              <w:spacing w:after="0"/>
              <w:rPr>
                <w:szCs w:val="24"/>
              </w:rPr>
            </w:pPr>
            <w:r w:rsidRPr="00DA23CF"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Содержание </w:t>
            </w:r>
            <w:proofErr w:type="gramStart"/>
            <w:r w:rsidRPr="00DA23CF"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( </w:t>
            </w:r>
            <w:proofErr w:type="gramEnd"/>
            <w:r w:rsidRPr="00DA23CF">
              <w:rPr>
                <w:rFonts w:ascii="Georgia" w:eastAsia="Times New Roman" w:hAnsi="Georgia" w:cs="Times New Roman"/>
                <w:szCs w:val="24"/>
                <w:lang w:eastAsia="ru-RU"/>
              </w:rPr>
              <w:t>мероприятия)</w:t>
            </w:r>
          </w:p>
        </w:tc>
        <w:tc>
          <w:tcPr>
            <w:tcW w:w="1649" w:type="dxa"/>
          </w:tcPr>
          <w:p w:rsidR="00DA23CF" w:rsidRPr="00DA23CF" w:rsidRDefault="00DA23CF" w:rsidP="003653F0">
            <w:pPr>
              <w:spacing w:after="0"/>
              <w:rPr>
                <w:szCs w:val="24"/>
              </w:rPr>
            </w:pPr>
            <w:r w:rsidRPr="00DA23CF">
              <w:rPr>
                <w:rFonts w:ascii="Georgia" w:eastAsia="Times New Roman" w:hAnsi="Georgia" w:cs="Times New Roman"/>
                <w:szCs w:val="24"/>
                <w:lang w:eastAsia="ru-RU"/>
              </w:rPr>
              <w:t>Классы</w:t>
            </w:r>
          </w:p>
        </w:tc>
        <w:tc>
          <w:tcPr>
            <w:tcW w:w="2158" w:type="dxa"/>
          </w:tcPr>
          <w:p w:rsidR="00DA23CF" w:rsidRPr="00DA23CF" w:rsidRDefault="00DA23CF" w:rsidP="003653F0">
            <w:pPr>
              <w:spacing w:after="0"/>
              <w:rPr>
                <w:szCs w:val="24"/>
              </w:rPr>
            </w:pPr>
            <w:r w:rsidRPr="00DA23CF">
              <w:rPr>
                <w:rFonts w:ascii="Georgia" w:eastAsia="Times New Roman" w:hAnsi="Georgia" w:cs="Times New Roman"/>
                <w:szCs w:val="24"/>
                <w:lang w:eastAsia="ru-RU"/>
              </w:rPr>
              <w:t>Ответственные</w:t>
            </w:r>
          </w:p>
        </w:tc>
      </w:tr>
      <w:tr w:rsidR="00DA23CF" w:rsidRPr="00EE0325" w:rsidTr="00DA23CF">
        <w:trPr>
          <w:trHeight w:val="1420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0C7B8B">
              <w:rPr>
                <w:rFonts w:ascii="Georgia" w:eastAsia="Times New Roman" w:hAnsi="Georgia" w:cs="Times New Roman"/>
                <w:noProof/>
                <w:color w:val="83A956"/>
                <w:sz w:val="18"/>
                <w:szCs w:val="18"/>
                <w:lang w:eastAsia="ru-RU"/>
              </w:rPr>
              <w:drawing>
                <wp:inline distT="0" distB="0" distL="0" distR="0">
                  <wp:extent cx="397376" cy="390525"/>
                  <wp:effectExtent l="0" t="0" r="3175" b="0"/>
                  <wp:docPr id="9" name="Рисунок 1" descr="alt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76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1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:rsidR="00DA23CF" w:rsidRPr="000C7B8B" w:rsidRDefault="00DA23CF" w:rsidP="003653F0">
            <w:pPr>
              <w:spacing w:after="0" w:line="240" w:lineRule="auto"/>
              <w:ind w:left="75" w:right="75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0C7B8B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1.Открытие Недели русского языка и литературы</w:t>
            </w:r>
          </w:p>
          <w:p w:rsidR="00DA23CF" w:rsidRDefault="00DA23CF" w:rsidP="003653F0">
            <w:pPr>
              <w:spacing w:after="0" w:line="240" w:lineRule="auto"/>
              <w:ind w:left="75" w:right="75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0C7B8B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2.Знакомств</w:t>
            </w:r>
            <w:r w:rsidRPr="00EE0325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о с программой проведения Декады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.</w:t>
            </w:r>
          </w:p>
          <w:p w:rsidR="00DA23CF" w:rsidRPr="000C7B8B" w:rsidRDefault="00DA23CF" w:rsidP="003653F0">
            <w:pPr>
              <w:spacing w:after="0" w:line="240" w:lineRule="auto"/>
              <w:ind w:left="75" w:right="75"/>
              <w:jc w:val="both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Открытый урок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DA23CF" w:rsidRPr="00FF6A29" w:rsidRDefault="00DA23CF" w:rsidP="00280BAB">
            <w:pPr>
              <w:rPr>
                <w:sz w:val="18"/>
                <w:szCs w:val="18"/>
              </w:rPr>
            </w:pP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976"/>
        </w:trPr>
        <w:tc>
          <w:tcPr>
            <w:tcW w:w="2066" w:type="dxa"/>
          </w:tcPr>
          <w:p w:rsidR="00DA23CF" w:rsidRPr="00EE0325" w:rsidRDefault="00DA23CF" w:rsidP="00280BAB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14000" cy="381000"/>
                  <wp:effectExtent l="0" t="0" r="0" b="0"/>
                  <wp:docPr id="10" name="Рисунок 2" descr="http://arz-school2.ru/images/news/olimpia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rz-school2.ru/images/news/olimpia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34" cy="38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 xml:space="preserve">2 день </w:t>
            </w:r>
          </w:p>
        </w:tc>
        <w:tc>
          <w:tcPr>
            <w:tcW w:w="4765" w:type="dxa"/>
          </w:tcPr>
          <w:p w:rsidR="00DA23CF" w:rsidRDefault="00DA23CF" w:rsidP="002E17DC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 xml:space="preserve">Конкурс «Вдохновение» </w:t>
            </w:r>
          </w:p>
          <w:p w:rsidR="00DA23CF" w:rsidRDefault="00DA23CF" w:rsidP="002E17DC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(Подведение итогов)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1276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04825" cy="378619"/>
                  <wp:effectExtent l="0" t="0" r="0" b="2540"/>
                  <wp:docPr id="11" name="Рисунок 3" descr="http://schuz1065.mskobr.ru/images/%2821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uz1065.mskobr.ru/images/%2821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3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Викторина «Что?</w:t>
            </w:r>
            <w:r>
              <w:rPr>
                <w:sz w:val="18"/>
                <w:szCs w:val="18"/>
              </w:rPr>
              <w:t xml:space="preserve"> </w:t>
            </w:r>
            <w:r w:rsidRPr="00EE0325">
              <w:rPr>
                <w:sz w:val="18"/>
                <w:szCs w:val="18"/>
              </w:rPr>
              <w:t>Где?</w:t>
            </w:r>
            <w:r>
              <w:rPr>
                <w:sz w:val="18"/>
                <w:szCs w:val="18"/>
              </w:rPr>
              <w:t xml:space="preserve"> </w:t>
            </w:r>
            <w:r w:rsidRPr="00EE0325">
              <w:rPr>
                <w:sz w:val="18"/>
                <w:szCs w:val="18"/>
              </w:rPr>
              <w:t>Когда?»</w:t>
            </w:r>
          </w:p>
          <w:p w:rsidR="00DA23CF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 xml:space="preserve"> (Подведение итогов)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1051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0C7B8B">
              <w:rPr>
                <w:rFonts w:ascii="Georgia" w:eastAsia="Times New Roman" w:hAnsi="Georgia" w:cs="Times New Roman"/>
                <w:noProof/>
                <w:color w:val="83A956"/>
                <w:sz w:val="18"/>
                <w:szCs w:val="18"/>
                <w:lang w:eastAsia="ru-RU"/>
              </w:rPr>
              <w:drawing>
                <wp:inline distT="0" distB="0" distL="0" distR="0">
                  <wp:extent cx="504825" cy="545757"/>
                  <wp:effectExtent l="0" t="0" r="0" b="6985"/>
                  <wp:docPr id="12" name="Рисунок 4" descr="alt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t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5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4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 xml:space="preserve">Викторина «Знатоки русского языка и литературы» </w:t>
            </w:r>
          </w:p>
          <w:p w:rsidR="00DA23CF" w:rsidRDefault="00DA23CF" w:rsidP="00FF6A29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(Подведение итогов)</w:t>
            </w:r>
          </w:p>
          <w:p w:rsidR="00DA23CF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1262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0C7B8B">
              <w:rPr>
                <w:rFonts w:ascii="Georgia" w:eastAsia="Times New Roman" w:hAnsi="Georgia" w:cs="Times New Roman"/>
                <w:noProof/>
                <w:color w:val="83A956"/>
                <w:sz w:val="18"/>
                <w:szCs w:val="18"/>
                <w:lang w:eastAsia="ru-RU"/>
              </w:rPr>
              <w:drawing>
                <wp:inline distT="0" distB="0" distL="0" distR="0">
                  <wp:extent cx="590550" cy="575786"/>
                  <wp:effectExtent l="0" t="0" r="0" b="0"/>
                  <wp:docPr id="13" name="Рисунок 5" descr="al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27" cy="57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5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Конкурс газет </w:t>
            </w:r>
            <w:r w:rsidRPr="00EE0325">
              <w:rPr>
                <w:sz w:val="18"/>
                <w:szCs w:val="18"/>
              </w:rPr>
              <w:t xml:space="preserve">                                </w:t>
            </w:r>
          </w:p>
          <w:p w:rsidR="00DA23CF" w:rsidRDefault="00DA23CF" w:rsidP="002E17DC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Конкурс «Живая классика»</w:t>
            </w:r>
          </w:p>
          <w:p w:rsidR="00DA23CF" w:rsidRPr="00EE0325" w:rsidRDefault="00DA23CF" w:rsidP="002E17DC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 xml:space="preserve"> (Подведение итогов)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1142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4" name="Рисунок 6" descr="https://im0-tub-ru.yandex.net/i?id=eb47b995368ebdfc6f01999456392eab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b47b995368ebdfc6f01999456392eab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6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Литературная гостиная «Да здравствует классика!»</w:t>
            </w:r>
          </w:p>
          <w:p w:rsidR="00DA23CF" w:rsidRDefault="00DA23CF" w:rsidP="00FF6A29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(Подведение итогов)</w:t>
            </w:r>
          </w:p>
          <w:p w:rsidR="00DA23CF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EE0325" w:rsidRDefault="00DA23CF" w:rsidP="00280B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1066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00050" cy="400050"/>
                  <wp:effectExtent l="0" t="0" r="0" b="0"/>
                  <wp:docPr id="15" name="Рисунок 7" descr="http://essentuki.amaks-kurort.ru/uploads/pblc/big/1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ssentuki.amaks-kurort.ru/uploads/pblc/big/1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7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:rsidR="00DA23CF" w:rsidRDefault="00DA23CF" w:rsidP="003653F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Турнир Знатоков русского языка</w:t>
            </w:r>
          </w:p>
          <w:p w:rsidR="00DA23CF" w:rsidRDefault="00DA23CF" w:rsidP="00FF6A29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(Подведение итогов)</w:t>
            </w:r>
          </w:p>
          <w:p w:rsidR="00DA23CF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C2439A" w:rsidRDefault="00DA23CF" w:rsidP="003653F0">
            <w:pPr>
              <w:spacing w:after="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 w:line="120" w:lineRule="atLeast"/>
              <w:outlineLvl w:val="2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706"/>
        </w:trPr>
        <w:tc>
          <w:tcPr>
            <w:tcW w:w="2066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00050" cy="404602"/>
                  <wp:effectExtent l="0" t="0" r="0" b="0"/>
                  <wp:docPr id="16" name="Рисунок 8" descr="https://uolbt.yanao.ru/images/2016/03/928907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olbt.yanao.ru/images/2016/03/928907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325">
              <w:rPr>
                <w:sz w:val="18"/>
                <w:szCs w:val="18"/>
              </w:rPr>
              <w:t>8 день</w:t>
            </w: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Защита проектных работ,</w:t>
            </w:r>
            <w:r>
              <w:rPr>
                <w:sz w:val="18"/>
                <w:szCs w:val="18"/>
              </w:rPr>
              <w:t xml:space="preserve"> </w:t>
            </w:r>
            <w:r w:rsidRPr="00EE0325">
              <w:rPr>
                <w:sz w:val="18"/>
                <w:szCs w:val="18"/>
              </w:rPr>
              <w:t xml:space="preserve">посвященных юбилярам  </w:t>
            </w:r>
          </w:p>
          <w:p w:rsidR="00DA23CF" w:rsidRDefault="00DA23CF" w:rsidP="00FF6A29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(Подведение итогов)</w:t>
            </w:r>
          </w:p>
          <w:p w:rsidR="00DA23CF" w:rsidRDefault="00DA23CF" w:rsidP="003653F0">
            <w:pPr>
              <w:spacing w:after="0"/>
              <w:rPr>
                <w:sz w:val="18"/>
                <w:szCs w:val="18"/>
              </w:rPr>
            </w:pPr>
          </w:p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Открытый урок</w:t>
            </w:r>
          </w:p>
        </w:tc>
        <w:tc>
          <w:tcPr>
            <w:tcW w:w="1649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58" w:type="dxa"/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  <w:tr w:rsidR="00DA23CF" w:rsidRPr="00EE0325" w:rsidTr="00DA23CF">
        <w:trPr>
          <w:trHeight w:val="216"/>
        </w:trPr>
        <w:tc>
          <w:tcPr>
            <w:tcW w:w="2066" w:type="dxa"/>
            <w:tcBorders>
              <w:bottom w:val="single" w:sz="4" w:space="0" w:color="auto"/>
            </w:tcBorders>
          </w:tcPr>
          <w:p w:rsidR="00DA23CF" w:rsidRPr="00EE0325" w:rsidRDefault="00DA23CF" w:rsidP="003653F0">
            <w:pPr>
              <w:spacing w:after="0"/>
              <w:rPr>
                <w:noProof/>
                <w:sz w:val="18"/>
                <w:szCs w:val="18"/>
                <w:lang w:eastAsia="ru-RU"/>
              </w:rPr>
            </w:pPr>
            <w:r w:rsidRPr="00EE0325">
              <w:rPr>
                <w:noProof/>
                <w:sz w:val="18"/>
                <w:szCs w:val="18"/>
                <w:lang w:eastAsia="ru-RU"/>
              </w:rPr>
              <w:t>9 день</w:t>
            </w:r>
          </w:p>
          <w:p w:rsidR="00DA23CF" w:rsidRPr="00EE0325" w:rsidRDefault="00DA23CF" w:rsidP="003653F0">
            <w:pPr>
              <w:spacing w:after="0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  <w:r w:rsidRPr="00EE0325">
              <w:rPr>
                <w:sz w:val="18"/>
                <w:szCs w:val="18"/>
              </w:rPr>
              <w:t>Закрытие Дека</w:t>
            </w:r>
            <w:r>
              <w:rPr>
                <w:sz w:val="18"/>
                <w:szCs w:val="18"/>
              </w:rPr>
              <w:t xml:space="preserve">ды русского языка и литературы </w:t>
            </w:r>
            <w:r w:rsidRPr="00EE0325">
              <w:rPr>
                <w:sz w:val="18"/>
                <w:szCs w:val="18"/>
              </w:rPr>
              <w:t>Торжественная линейка «Вершина успеха» (награждение победителей)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DA23CF" w:rsidRPr="00EE0325" w:rsidRDefault="00DA23CF" w:rsidP="003653F0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50E18" w:rsidRPr="00EE0325" w:rsidRDefault="00A32AE2" w:rsidP="003653F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Рук</w:t>
      </w:r>
      <w:proofErr w:type="gramStart"/>
      <w:r>
        <w:rPr>
          <w:sz w:val="18"/>
          <w:szCs w:val="18"/>
        </w:rPr>
        <w:t>.Ш</w:t>
      </w:r>
      <w:proofErr w:type="gramEnd"/>
      <w:r>
        <w:rPr>
          <w:sz w:val="18"/>
          <w:szCs w:val="18"/>
        </w:rPr>
        <w:t>МО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Сайкумова</w:t>
      </w:r>
      <w:proofErr w:type="spellEnd"/>
      <w:r>
        <w:rPr>
          <w:sz w:val="18"/>
          <w:szCs w:val="18"/>
        </w:rPr>
        <w:t xml:space="preserve"> Х.И.</w:t>
      </w:r>
    </w:p>
    <w:sectPr w:rsidR="00050E18" w:rsidRPr="00EE0325" w:rsidSect="003653F0">
      <w:headerReference w:type="default" r:id="rId17"/>
      <w:pgSz w:w="11906" w:h="16838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06" w:rsidRDefault="00B81106" w:rsidP="00EE0325">
      <w:pPr>
        <w:spacing w:after="0" w:line="240" w:lineRule="auto"/>
      </w:pPr>
      <w:r>
        <w:separator/>
      </w:r>
    </w:p>
  </w:endnote>
  <w:endnote w:type="continuationSeparator" w:id="0">
    <w:p w:rsidR="00B81106" w:rsidRDefault="00B81106" w:rsidP="00EE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06" w:rsidRDefault="00B81106" w:rsidP="00EE0325">
      <w:pPr>
        <w:spacing w:after="0" w:line="240" w:lineRule="auto"/>
      </w:pPr>
      <w:r>
        <w:separator/>
      </w:r>
    </w:p>
  </w:footnote>
  <w:footnote w:type="continuationSeparator" w:id="0">
    <w:p w:rsidR="00B81106" w:rsidRDefault="00B81106" w:rsidP="00EE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25" w:rsidRPr="000C7B8B" w:rsidRDefault="00EE0325" w:rsidP="00EE0325">
    <w:pPr>
      <w:spacing w:after="0" w:line="240" w:lineRule="auto"/>
      <w:jc w:val="center"/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</w:pPr>
    <w:r w:rsidRPr="000C7B8B"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  <w:t>План проведения предметной  Недели русского языка и литературы</w:t>
    </w:r>
    <w:r w:rsidRPr="00EE0325"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  <w:t xml:space="preserve"> в МКОУ «</w:t>
    </w:r>
    <w:proofErr w:type="spellStart"/>
    <w:r w:rsidRPr="00EE0325"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  <w:t>Нижнеказанищенской</w:t>
    </w:r>
    <w:proofErr w:type="spellEnd"/>
    <w:r w:rsidRPr="00EE0325"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  <w:t xml:space="preserve"> СОШ №2»</w:t>
    </w:r>
  </w:p>
  <w:p w:rsidR="00EE0325" w:rsidRPr="000C7B8B" w:rsidRDefault="00280BAB" w:rsidP="00EE0325">
    <w:pPr>
      <w:spacing w:after="0" w:line="240" w:lineRule="auto"/>
      <w:jc w:val="center"/>
      <w:rPr>
        <w:rFonts w:ascii="Georgia" w:eastAsia="Times New Roman" w:hAnsi="Georgia" w:cs="Times New Roman"/>
        <w:color w:val="000000"/>
        <w:sz w:val="18"/>
        <w:szCs w:val="18"/>
        <w:lang w:eastAsia="ru-RU"/>
      </w:rPr>
    </w:pPr>
    <w:r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  <w:t>2018-2019</w:t>
    </w:r>
    <w:r w:rsidR="00EE0325" w:rsidRPr="000C7B8B">
      <w:rPr>
        <w:rFonts w:ascii="Georgia" w:eastAsia="Times New Roman" w:hAnsi="Georgia" w:cs="Times New Roman"/>
        <w:b/>
        <w:bCs/>
        <w:color w:val="FF0000"/>
        <w:sz w:val="18"/>
        <w:szCs w:val="18"/>
        <w:lang w:eastAsia="ru-RU"/>
      </w:rPr>
      <w:t xml:space="preserve"> учебный год</w:t>
    </w:r>
  </w:p>
  <w:p w:rsidR="00EE0325" w:rsidRPr="00EE0325" w:rsidRDefault="00EE0325">
    <w:pPr>
      <w:pStyle w:val="a5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0002"/>
    <w:rsid w:val="00050E18"/>
    <w:rsid w:val="00240002"/>
    <w:rsid w:val="00280BAB"/>
    <w:rsid w:val="002E17DC"/>
    <w:rsid w:val="003653F0"/>
    <w:rsid w:val="00A32AE2"/>
    <w:rsid w:val="00B81106"/>
    <w:rsid w:val="00C2439A"/>
    <w:rsid w:val="00C65BB8"/>
    <w:rsid w:val="00D710D4"/>
    <w:rsid w:val="00DA23CF"/>
    <w:rsid w:val="00EE0325"/>
    <w:rsid w:val="00EE2CED"/>
    <w:rsid w:val="00FF2906"/>
    <w:rsid w:val="00FF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325"/>
  </w:style>
  <w:style w:type="paragraph" w:styleId="a7">
    <w:name w:val="footer"/>
    <w:basedOn w:val="a"/>
    <w:link w:val="a8"/>
    <w:uiPriority w:val="99"/>
    <w:unhideWhenUsed/>
    <w:rsid w:val="00EE0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325"/>
  </w:style>
  <w:style w:type="paragraph" w:styleId="a7">
    <w:name w:val="footer"/>
    <w:basedOn w:val="a"/>
    <w:link w:val="a8"/>
    <w:uiPriority w:val="99"/>
    <w:unhideWhenUsed/>
    <w:rsid w:val="00EE0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olechnovithi.edu.minskregion.by/gallery/71/207518-image006.jp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echnovithi.edu.minskregion.by/gallery/71/207514-image002.png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olechnovithi.edu.minskregion.by/gallery/71/207517-image005.jp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2018-01-29T20:13:00Z</cp:lastPrinted>
  <dcterms:created xsi:type="dcterms:W3CDTF">2018-01-29T20:29:00Z</dcterms:created>
  <dcterms:modified xsi:type="dcterms:W3CDTF">2019-01-27T09:13:00Z</dcterms:modified>
</cp:coreProperties>
</file>