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1A" w:rsidRDefault="00677A1A" w:rsidP="00677A1A">
      <w:pPr>
        <w:spacing w:before="240" w:after="60"/>
        <w:jc w:val="center"/>
        <w:outlineLvl w:val="0"/>
        <w:rPr>
          <w:rFonts w:asciiTheme="majorHAnsi" w:eastAsiaTheme="majorEastAsia" w:hAnsiTheme="majorHAnsi" w:cstheme="majorBidi"/>
          <w:b/>
          <w:bCs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kern w:val="28"/>
          <w:sz w:val="28"/>
          <w:szCs w:val="28"/>
        </w:rPr>
        <w:t>Анализ проделанной работы педагога-психолога Альбориевой Д.К. за  2017-2018 учебный год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Психолого-педагогическая работа проводится в течение учебного года соответственно с планом работы школы и планом работы психолога.</w:t>
      </w:r>
    </w:p>
    <w:p w:rsidR="00677A1A" w:rsidRDefault="00677A1A" w:rsidP="00677A1A">
      <w:pPr>
        <w:rPr>
          <w:sz w:val="28"/>
          <w:szCs w:val="28"/>
        </w:rPr>
      </w:pPr>
      <w:r>
        <w:rPr>
          <w:b/>
          <w:sz w:val="28"/>
          <w:szCs w:val="28"/>
        </w:rPr>
        <w:t>Цель работы:</w:t>
      </w:r>
      <w:r>
        <w:rPr>
          <w:sz w:val="28"/>
          <w:szCs w:val="28"/>
        </w:rPr>
        <w:t xml:space="preserve"> психолого-педагогическое сопровождение образовательного процесса.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677A1A" w:rsidRDefault="00677A1A" w:rsidP="00677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677A1A" w:rsidRDefault="00677A1A" w:rsidP="00677A1A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Оказание своевременной психологической поддержки.</w:t>
      </w:r>
    </w:p>
    <w:p w:rsidR="00677A1A" w:rsidRDefault="00677A1A" w:rsidP="00677A1A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.Создание условий для оказания психологической помощи учащихся в решении проблем развития.</w:t>
      </w:r>
    </w:p>
    <w:p w:rsidR="00677A1A" w:rsidRDefault="00677A1A" w:rsidP="00677A1A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Консультативная информационная психологическая поддержка процессов обучения, воспитания и развития детей в образовательной среде школы.</w:t>
      </w:r>
    </w:p>
    <w:p w:rsidR="00677A1A" w:rsidRDefault="00677A1A" w:rsidP="00677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достижения данных задач в течени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года проводилась работа в нескольких направлениях.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1.Терроризм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 xml:space="preserve"> а) Классный час в 9 «а» на тему: «Мы против террора»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 xml:space="preserve"> б) Анкетирование среди обучающихся 9-11 классов по противодействию идеологии экстремизма и терроризма.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в)Внеклассное мероприятие по теме «Терроризм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 предупрежден»(10-11кл.)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лассный час  в 9б кл.по теме «Как  не стать жертвой терроризма»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2.Наркомания                                                                                                    а</w:t>
      </w:r>
      <w:proofErr w:type="gramStart"/>
      <w:r>
        <w:rPr>
          <w:sz w:val="28"/>
          <w:szCs w:val="28"/>
        </w:rPr>
        <w:t>)А</w:t>
      </w:r>
      <w:proofErr w:type="gramEnd"/>
      <w:r>
        <w:rPr>
          <w:sz w:val="28"/>
          <w:szCs w:val="28"/>
        </w:rPr>
        <w:t>нкетирование среди 8-11кл. на тему: «Наркомания и подросток»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лассный час в 9 «б» классе на тему: «Вред наркотиков»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)Л</w:t>
      </w:r>
      <w:proofErr w:type="gramEnd"/>
      <w:r>
        <w:rPr>
          <w:sz w:val="28"/>
          <w:szCs w:val="28"/>
        </w:rPr>
        <w:t>екция с участием сотрудников ОВД с учащимися 9- 11классов.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3.Профориентация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сихолого-педагогическое сопровождение предпрофильной работы. 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 Тестирование среди учащихся   9-11 классов по професиональному выбору.                                              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 xml:space="preserve">4.Диагностическая деятельность. 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а) Онлайн тестирование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Всероссийская профдиагностика.                                       б)</w:t>
      </w:r>
      <w:r>
        <w:rPr>
          <w:b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Диагностики мотивации учения и эмоционального отношения к учению в средних и старших классах школы (Спилберг - Андреева)                                                                        Родительское собрание по информированию результатов профдиагностики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5.Психопрофилактическая деятельность.</w:t>
      </w:r>
    </w:p>
    <w:p w:rsidR="00677A1A" w:rsidRDefault="00677A1A" w:rsidP="00677A1A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а)</w:t>
      </w:r>
      <w:r>
        <w:rPr>
          <w:b/>
          <w:i/>
          <w:iCs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 </w:t>
      </w:r>
      <w:hyperlink r:id="rId5" w:tooltip="12 ноября" w:history="1">
        <w:r>
          <w:rPr>
            <w:rStyle w:val="a3"/>
            <w:color w:val="000000" w:themeColor="text1"/>
            <w:sz w:val="28"/>
            <w:szCs w:val="28"/>
            <w:u w:val="none"/>
          </w:rPr>
          <w:t>13ноября</w:t>
        </w:r>
      </w:hyperlink>
      <w:r>
        <w:rPr>
          <w:color w:val="000000" w:themeColor="text1"/>
          <w:sz w:val="28"/>
          <w:szCs w:val="28"/>
        </w:rPr>
        <w:t xml:space="preserve"> по 17 ноября 2017 г. в школе проводилась неделя профориентации.   </w:t>
      </w:r>
    </w:p>
    <w:p w:rsidR="00677A1A" w:rsidRDefault="00677A1A" w:rsidP="00677A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б)  К Всемирному дню борьбы со СПИДом было проведено ряд мероприятий с учащимися  9-11классов.  </w:t>
      </w:r>
    </w:p>
    <w:p w:rsidR="00677A1A" w:rsidRDefault="00677A1A" w:rsidP="00677A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Мероприятие по профилактике суицида, с целью  предупреждения детского суицида.  </w:t>
      </w:r>
    </w:p>
    <w:p w:rsidR="00677A1A" w:rsidRDefault="00677A1A" w:rsidP="00677A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Классное мероприятие, проведенное в 11 классе по правовому воспитанию на тему: «Закон и ты».                               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Данная работа позволяет наметить содержание психолого-педагогической и коррекционной работы с трудными детьми, тестирование «детей групп риска», в том числе посещение на дому, личные беседы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консультации с родителями и детьми.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С детьми проводились профилактические беседы, индивидуальные консультации.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Результат данной работы имеет средне положительную динамику.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Большая часть работы с родителями  сводилась индивидуальным консультациям и личным беседам по вопросам воспитания и обучениям ребёнка и проблемам межличностных отношений в семье.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Работа с пед. коллективом велась в следующих направлениях: выступления на пед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оветах (Адаптация обучающихся 5м классе).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Проведена работа в оформлении  документации.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Ведётся работа по проведению профилактики школьной тревожности в выпускном классе в процессе подготовки ГИА и ЕГЭ.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 xml:space="preserve">По результатам стартовой диагностики учащихся </w:t>
      </w: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класса составлена справка, в которой отражены результаты обследования, сделаны выводы и даны рекомендации педагогам по работе с детьми, имеющими проблемы в обучении.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 xml:space="preserve"> Исследование проводилось в МКОУ «Нижнеказанищенская СОШ №2 им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аби Ханмурзаева» в  первом классе.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Дата проведения исследования: с 23 по 28 августа 2017г.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Вид работы: групповой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оличество человек: 20 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Выбор методов диагностического исследования.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Данное исследование проводилось с помощью методики Артура Керна, позволяющей определить уровень школьной зрелости детей. Эта методика позволяет дать ориентировочную оценку умственного уровня, выявить уровень психического развития детей.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Хороший результат сигнализирует хорошую успеваемость в школе, причем плохой результат в тесте отмечается и у детей, которые позднее учатся в школе хорошо. Ориентировочный тестовый результат является относительно надежным основанием для заключения о зрелости учащихся. Взять на заметку тех, кто получил наиболее низкие баллы.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Результаты проведенного исследования</w:t>
      </w:r>
      <w:r>
        <w:rPr>
          <w:sz w:val="28"/>
          <w:szCs w:val="28"/>
        </w:rPr>
        <w:br/>
        <w:t>позволяет сделать некоторые предположения.</w:t>
      </w:r>
      <w:r>
        <w:rPr>
          <w:sz w:val="28"/>
          <w:szCs w:val="28"/>
        </w:rPr>
        <w:br/>
        <w:t>  1 «А» класс.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Уровень зрелости Мальчики    Девочки</w:t>
      </w:r>
      <w:proofErr w:type="gramStart"/>
      <w:r>
        <w:rPr>
          <w:sz w:val="28"/>
          <w:szCs w:val="28"/>
        </w:rPr>
        <w:t xml:space="preserve">      И</w:t>
      </w:r>
      <w:proofErr w:type="gramEnd"/>
      <w:r>
        <w:rPr>
          <w:sz w:val="28"/>
          <w:szCs w:val="28"/>
        </w:rPr>
        <w:t>того</w:t>
      </w:r>
      <w:r>
        <w:rPr>
          <w:sz w:val="28"/>
          <w:szCs w:val="28"/>
        </w:rPr>
        <w:br/>
        <w:t>высокий                        3                     4                  7</w:t>
      </w:r>
      <w:r>
        <w:rPr>
          <w:sz w:val="28"/>
          <w:szCs w:val="28"/>
        </w:rPr>
        <w:br/>
        <w:t xml:space="preserve">средний                        2                     2                  4 </w:t>
      </w:r>
      <w:r>
        <w:rPr>
          <w:sz w:val="28"/>
          <w:szCs w:val="28"/>
        </w:rPr>
        <w:br/>
        <w:t xml:space="preserve">низкий                          3                      4                  7   </w:t>
      </w:r>
      <w:r>
        <w:rPr>
          <w:sz w:val="28"/>
          <w:szCs w:val="28"/>
        </w:rPr>
        <w:br/>
        <w:t xml:space="preserve">самый низкий             1                      1                  2   </w:t>
      </w:r>
      <w:r>
        <w:rPr>
          <w:sz w:val="28"/>
          <w:szCs w:val="28"/>
        </w:rPr>
        <w:br/>
        <w:t>1. 35 % учащихся 1 «А» показывают высокий уровень умственного развития, хорошо развита мелкая моторика, внимание, зрительное восприятие, память.</w:t>
      </w:r>
      <w:r>
        <w:rPr>
          <w:sz w:val="28"/>
          <w:szCs w:val="28"/>
        </w:rPr>
        <w:br/>
        <w:t xml:space="preserve">  20 % учащихся 1 «А» показывают средний уровень школьной зрелости. У </w:t>
      </w:r>
      <w:r>
        <w:rPr>
          <w:sz w:val="28"/>
          <w:szCs w:val="28"/>
        </w:rPr>
        <w:lastRenderedPageBreak/>
        <w:t>этих учащихся школьная зрелость в пределах нормы.</w:t>
      </w:r>
      <w:r>
        <w:rPr>
          <w:sz w:val="28"/>
          <w:szCs w:val="28"/>
        </w:rPr>
        <w:br/>
        <w:t>  35 %  учащихся 1 «А</w:t>
      </w:r>
      <w:proofErr w:type="gramStart"/>
      <w:r>
        <w:rPr>
          <w:sz w:val="28"/>
          <w:szCs w:val="28"/>
        </w:rPr>
        <w:t>»п</w:t>
      </w:r>
      <w:proofErr w:type="gramEnd"/>
      <w:r>
        <w:rPr>
          <w:sz w:val="28"/>
          <w:szCs w:val="28"/>
        </w:rPr>
        <w:t xml:space="preserve">оказали низкий уровень. У этих детей недоразвита мелкая моторика, логическое мышление, зрительное восприятие.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br/>
        <w:t>  10 % учащихся 1 «А» показазали самый низкий уровень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 xml:space="preserve">ти дети неготовы к обучению в школе. </w:t>
      </w:r>
    </w:p>
    <w:p w:rsidR="00677A1A" w:rsidRDefault="00677A1A" w:rsidP="00677A1A">
      <w:pPr>
        <w:rPr>
          <w:b/>
          <w:sz w:val="28"/>
          <w:szCs w:val="28"/>
        </w:rPr>
      </w:pPr>
      <w:r>
        <w:rPr>
          <w:sz w:val="28"/>
          <w:szCs w:val="28"/>
        </w:rPr>
        <w:t>2. В ходе исследования дети вели себя активно, возбуждено.</w:t>
      </w:r>
      <w:r>
        <w:rPr>
          <w:sz w:val="28"/>
          <w:szCs w:val="28"/>
        </w:rPr>
        <w:br/>
        <w:t>3. Также следует отметить, что дети, посещавшие детский сад, в основном показали хорошие результаты. Есть и такие дети, которые не ходили в детский сад, но тоже показали хороший результат. Это говорит о хорошей воспитательной работе родителей.</w:t>
      </w:r>
      <w:r>
        <w:rPr>
          <w:sz w:val="28"/>
          <w:szCs w:val="28"/>
        </w:rPr>
        <w:br/>
        <w:t>  4. В исследовании принимали участие дети от 6лет 3мес до 7лет 5мес.</w:t>
      </w:r>
      <w:r>
        <w:rPr>
          <w:sz w:val="28"/>
          <w:szCs w:val="28"/>
        </w:rPr>
        <w:br/>
        <w:t>Следует отметить, что эти дети достигли высокого уровня психического развития. При выполнении задания они приложили усилия, исполнили инструкцию по требованию и смогли усидеть необходимое время при этом задании, что является важной предпосылкой для оценивания школьной зрелости детей.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                                       Рекомендации учителям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  1.Учителям и родителям необходимо обращать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 Для этого необходимо знать, какие анализаторы ребенка задействованы в принятии и понимании задания.</w:t>
      </w:r>
      <w:r>
        <w:rPr>
          <w:sz w:val="28"/>
          <w:szCs w:val="28"/>
        </w:rPr>
        <w:br/>
        <w:t>  2. Учителям и родителям необходимы совместные мероприятия, в ходе которых отслеживались бы результаты успехов или неуспехов каждого ребенка, а также разбирались причины и пути преодоления трудностей в обучении.</w:t>
      </w:r>
      <w:r>
        <w:rPr>
          <w:sz w:val="28"/>
          <w:szCs w:val="28"/>
        </w:rPr>
        <w:br/>
        <w:t xml:space="preserve">  3. Для стабилизации эмоционального фона в классе необходимо поддерживать ситуацию успешности, дать детям возможность выговориться, поделиться тревогой, страхами, сомнениями. </w:t>
      </w:r>
    </w:p>
    <w:p w:rsidR="00677A1A" w:rsidRDefault="00677A1A" w:rsidP="00677A1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Рекомендации родителям.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7A1A" w:rsidRDefault="00677A1A" w:rsidP="00677A1A">
      <w:pPr>
        <w:rPr>
          <w:b/>
          <w:sz w:val="28"/>
          <w:szCs w:val="28"/>
        </w:rPr>
      </w:pPr>
    </w:p>
    <w:p w:rsidR="00677A1A" w:rsidRDefault="00677A1A" w:rsidP="00677A1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1. Исключить упреки, не стыдить за неудачу. </w:t>
      </w:r>
      <w:proofErr w:type="gramStart"/>
      <w:r>
        <w:rPr>
          <w:sz w:val="28"/>
          <w:szCs w:val="28"/>
        </w:rPr>
        <w:t>Ребенку необходимы  любовь и одобрение его достижений со стороны родителей.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2.</w:t>
      </w:r>
      <w:proofErr w:type="gramEnd"/>
      <w:r>
        <w:rPr>
          <w:sz w:val="28"/>
          <w:szCs w:val="28"/>
        </w:rPr>
        <w:t xml:space="preserve"> Делать задания вместе с ребенком, а не вместо него.</w:t>
      </w:r>
      <w:r>
        <w:rPr>
          <w:sz w:val="28"/>
          <w:szCs w:val="28"/>
        </w:rPr>
        <w:br/>
        <w:t>3. Стараться в любой ситуации искать плюсы.</w:t>
      </w:r>
      <w:r>
        <w:rPr>
          <w:sz w:val="28"/>
          <w:szCs w:val="28"/>
        </w:rPr>
        <w:br/>
        <w:t>4. Показывать ребенку, что вы искренне интересуетесь его школьной жизнью. Но не настаивать на разговоре, если ребенок сопротивляется. Не допрашивать его.</w:t>
      </w:r>
      <w:r>
        <w:rPr>
          <w:sz w:val="28"/>
          <w:szCs w:val="28"/>
        </w:rPr>
        <w:br/>
        <w:t>5. В случае затруднений в воспитании и развитии детей-первоклассников рекомендованы индивидуальные консультации педагога-психолога.  </w:t>
      </w:r>
      <w:r>
        <w:rPr>
          <w:sz w:val="28"/>
          <w:szCs w:val="28"/>
        </w:rPr>
        <w:br/>
        <w:t xml:space="preserve">Тест Кёрна-Ийрасика; Прослеживание хода адаптации обучающихся в </w:t>
      </w:r>
      <w:smartTag w:uri="urn:schemas-microsoft-com:office:smarttags" w:element="metricconverter">
        <w:smartTagPr>
          <w:attr w:name="ProductID" w:val="5 м"/>
        </w:smartTagPr>
        <w:r>
          <w:rPr>
            <w:sz w:val="28"/>
            <w:szCs w:val="28"/>
          </w:rPr>
          <w:t>5 м</w:t>
        </w:r>
      </w:smartTag>
      <w:r>
        <w:rPr>
          <w:sz w:val="28"/>
          <w:szCs w:val="28"/>
        </w:rPr>
        <w:t xml:space="preserve"> классе, определение межличностных отношений подростков со сверстниками.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Осуществлялась плановая коррекционно-развивающая работа;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Групповые коррекционно-развивающие занятия с детьми с низким уровнем адаптации к школе.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Индивидуальные коррекционно-развивающие занятия с детьми с асоциальным поведением (группой риска).</w:t>
      </w:r>
    </w:p>
    <w:p w:rsidR="00677A1A" w:rsidRDefault="00677A1A" w:rsidP="00677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профилактической работе; </w:t>
      </w:r>
    </w:p>
    <w:p w:rsidR="00677A1A" w:rsidRDefault="00677A1A" w:rsidP="00677A1A">
      <w:pPr>
        <w:jc w:val="both"/>
        <w:rPr>
          <w:rFonts w:cs="Aparajita"/>
          <w:sz w:val="28"/>
          <w:szCs w:val="28"/>
        </w:rPr>
      </w:pPr>
      <w:r>
        <w:rPr>
          <w:sz w:val="28"/>
          <w:szCs w:val="28"/>
        </w:rPr>
        <w:t xml:space="preserve">Посещение уроков в 1м и 5м классах. Выявление не успевающих детей. Беседа о здоровом образе жизни. Индивидуальные беседы: </w:t>
      </w:r>
      <w:r>
        <w:rPr>
          <w:rFonts w:ascii="Aparajita" w:hAnsi="Aparajita" w:cs="Aparajita"/>
          <w:sz w:val="28"/>
          <w:szCs w:val="28"/>
        </w:rPr>
        <w:t xml:space="preserve">« </w:t>
      </w:r>
      <w:r>
        <w:rPr>
          <w:rFonts w:ascii="Arial" w:hAnsi="Arial" w:cs="Arial"/>
          <w:sz w:val="28"/>
          <w:szCs w:val="28"/>
        </w:rPr>
        <w:t>Подростковая</w:t>
      </w:r>
      <w:r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среда</w:t>
      </w:r>
      <w:r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наркотики</w:t>
      </w:r>
      <w:r>
        <w:rPr>
          <w:rFonts w:ascii="Aparajita" w:hAnsi="Aparajita" w:cs="Aparajita"/>
          <w:sz w:val="28"/>
          <w:szCs w:val="28"/>
        </w:rPr>
        <w:t>», «</w:t>
      </w:r>
      <w:r>
        <w:rPr>
          <w:rFonts w:ascii="Arial" w:hAnsi="Arial" w:cs="Arial"/>
          <w:sz w:val="28"/>
          <w:szCs w:val="28"/>
        </w:rPr>
        <w:t>Сделай</w:t>
      </w:r>
      <w:r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свой</w:t>
      </w:r>
      <w:r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выбор</w:t>
      </w:r>
      <w:r>
        <w:rPr>
          <w:rFonts w:ascii="Aparajita" w:hAnsi="Aparajita" w:cs="Aparajita"/>
          <w:sz w:val="28"/>
          <w:szCs w:val="28"/>
        </w:rPr>
        <w:t>», «</w:t>
      </w:r>
      <w:r>
        <w:rPr>
          <w:rFonts w:ascii="Arial" w:hAnsi="Arial" w:cs="Arial"/>
          <w:sz w:val="28"/>
          <w:szCs w:val="28"/>
        </w:rPr>
        <w:t>Наркомания</w:t>
      </w:r>
      <w:r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СПИД</w:t>
      </w:r>
      <w:r>
        <w:rPr>
          <w:rFonts w:ascii="Aparajita" w:hAnsi="Aparajita" w:cs="Aparajita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болезни</w:t>
      </w:r>
      <w:r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века</w:t>
      </w:r>
      <w:r>
        <w:rPr>
          <w:rFonts w:ascii="Aparajita" w:hAnsi="Aparajita" w:cs="Aparajita"/>
          <w:sz w:val="28"/>
          <w:szCs w:val="28"/>
        </w:rPr>
        <w:t>», «</w:t>
      </w:r>
      <w:r>
        <w:rPr>
          <w:rFonts w:ascii="Arial" w:hAnsi="Arial" w:cs="Arial"/>
          <w:sz w:val="28"/>
          <w:szCs w:val="28"/>
        </w:rPr>
        <w:t>Последствия</w:t>
      </w:r>
      <w:r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курения</w:t>
      </w:r>
      <w:r>
        <w:rPr>
          <w:rFonts w:ascii="Aparajita" w:hAnsi="Aparajita" w:cs="Aparajita"/>
          <w:sz w:val="28"/>
          <w:szCs w:val="28"/>
        </w:rPr>
        <w:t>».</w:t>
      </w:r>
    </w:p>
    <w:p w:rsidR="00677A1A" w:rsidRDefault="00677A1A" w:rsidP="00677A1A">
      <w:pPr>
        <w:jc w:val="both"/>
        <w:rPr>
          <w:rFonts w:ascii="Aparajita" w:hAnsi="Aparajita" w:cs="Aparajita"/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велась работа по самообразованию;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Работа с методической и научно-популярной литературой для повышения профессионального уровня.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Подготовка новых коррекционно-развивающих программ для работы с учащимися.</w:t>
      </w:r>
    </w:p>
    <w:p w:rsidR="00677A1A" w:rsidRDefault="00677A1A" w:rsidP="00677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Были даны следующие рекомендации учителям 1 и 5го класса.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1.Продолжить учитывать индивидуальные особенности детей в период адаптации.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2.Оказывать необходимую помощь детям, имеющим проблемы в обучении.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3.Используя игровые психологические методики, учитель может 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</w:p>
    <w:p w:rsidR="00677A1A" w:rsidRDefault="00677A1A" w:rsidP="00677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учителям предметникам: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Создать благоприятные психологические условия, способствующие личностному росту ребёнка.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На уроках создавать ситуацию успеха, используя индивидуальный и личностный подход к каждому ученику.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 xml:space="preserve">Организовать дополнительные занятия для детей, в </w:t>
      </w:r>
      <w:proofErr w:type="gramStart"/>
      <w:r>
        <w:rPr>
          <w:sz w:val="28"/>
          <w:szCs w:val="28"/>
        </w:rPr>
        <w:t>нуждающимся</w:t>
      </w:r>
      <w:proofErr w:type="gramEnd"/>
      <w:r>
        <w:rPr>
          <w:sz w:val="28"/>
          <w:szCs w:val="28"/>
        </w:rPr>
        <w:t xml:space="preserve"> в методической помощи.</w:t>
      </w:r>
    </w:p>
    <w:p w:rsidR="00677A1A" w:rsidRDefault="00677A1A" w:rsidP="00677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1.Объязательно проверять степень понимания учащихся основных элементов излагаемого материала.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2.Стимулировать вопросы со стороны учащихся при затруднениях в усвоении учебного материала.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3. Применять средства поддержания интереса к усвоению материала.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4.Обеспечивать разнообразие методов обучения позволяющих всем учащимся активно усваивать материал.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5.Подбирать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6.Включить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7.Умело оказывать помощь учителям в работе, всемерно развивать их самостоятельность.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lastRenderedPageBreak/>
        <w:t>8.Учить умениям планировать работу, выполнять её в должном темпе осуществлять контроль.</w:t>
      </w:r>
    </w:p>
    <w:p w:rsidR="00677A1A" w:rsidRDefault="00677A1A" w:rsidP="00677A1A">
      <w:pPr>
        <w:rPr>
          <w:sz w:val="28"/>
          <w:szCs w:val="28"/>
        </w:rPr>
      </w:pPr>
      <w:r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велась планомерная работа по психолого-педагогическому сопровождению образовательного процесса.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Практически, всё то, что запланировано выполнено.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Большим плюсом в работе была согласованность с администрацией школы.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Помощь при организации проведении психологических занятий.</w:t>
      </w:r>
    </w:p>
    <w:p w:rsidR="00677A1A" w:rsidRDefault="00677A1A" w:rsidP="00677A1A">
      <w:pPr>
        <w:rPr>
          <w:sz w:val="28"/>
          <w:szCs w:val="28"/>
        </w:rPr>
      </w:pPr>
      <w:r>
        <w:rPr>
          <w:sz w:val="28"/>
          <w:szCs w:val="28"/>
        </w:rPr>
        <w:t>Самой большой проблемой являлось количество детей с различными отклонениями в поведении, с которыми ведётся кропотливая работа, порой не благодарная. Беседы, посещение семей, работа с родителями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порой не понимают суть всей проблемы. С детьми, как указывалось высшее, проводились профилактические беседы, индивидуальные консультации, контроль над посещаемостью уроков, наблюдение на уроках, мероприятия с привлечением правоохранительных органов.</w:t>
      </w:r>
    </w:p>
    <w:p w:rsidR="00677A1A" w:rsidRDefault="00677A1A" w:rsidP="00677A1A">
      <w:pPr>
        <w:jc w:val="both"/>
        <w:rPr>
          <w:sz w:val="28"/>
          <w:szCs w:val="28"/>
        </w:rPr>
      </w:pPr>
    </w:p>
    <w:p w:rsidR="00677A1A" w:rsidRDefault="00677A1A" w:rsidP="00677A1A">
      <w:pPr>
        <w:ind w:hanging="567"/>
        <w:rPr>
          <w:rFonts w:ascii="Times New Roman" w:eastAsia="Calibri" w:hAnsi="Times New Roman" w:cs="Times New Roman"/>
          <w:sz w:val="28"/>
          <w:szCs w:val="28"/>
        </w:rPr>
      </w:pPr>
    </w:p>
    <w:p w:rsidR="00677A1A" w:rsidRDefault="00677A1A" w:rsidP="00677A1A">
      <w:pPr>
        <w:ind w:left="-284"/>
        <w:rPr>
          <w:sz w:val="28"/>
          <w:szCs w:val="28"/>
        </w:rPr>
      </w:pPr>
    </w:p>
    <w:p w:rsidR="0064550C" w:rsidRDefault="0064550C">
      <w:bookmarkStart w:id="0" w:name="_GoBack"/>
      <w:bookmarkEnd w:id="0"/>
    </w:p>
    <w:sectPr w:rsidR="0064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52"/>
    <w:rsid w:val="003B6B52"/>
    <w:rsid w:val="0064550C"/>
    <w:rsid w:val="0067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A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12_noyabr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9833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2019-01-30T07:12:00Z</dcterms:created>
  <dcterms:modified xsi:type="dcterms:W3CDTF">2019-01-30T07:13:00Z</dcterms:modified>
</cp:coreProperties>
</file>