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D5F" w:rsidRPr="00041D5F" w:rsidRDefault="00041D5F" w:rsidP="00041D5F">
      <w:pPr>
        <w:rPr>
          <w:rFonts w:cs="Times New Roman"/>
          <w:sz w:val="44"/>
          <w:szCs w:val="44"/>
        </w:rPr>
      </w:pPr>
      <w:r w:rsidRPr="00041D5F">
        <w:rPr>
          <w:sz w:val="44"/>
          <w:szCs w:val="44"/>
        </w:rPr>
        <w:t xml:space="preserve">                                                       </w:t>
      </w:r>
      <w:r w:rsidRPr="00041D5F">
        <w:rPr>
          <w:rFonts w:cs="Times New Roman"/>
          <w:b/>
          <w:sz w:val="44"/>
          <w:szCs w:val="44"/>
        </w:rPr>
        <w:t>Справка</w:t>
      </w:r>
    </w:p>
    <w:p w:rsidR="00041D5F" w:rsidRPr="00041D5F" w:rsidRDefault="00041D5F" w:rsidP="00041D5F">
      <w:pPr>
        <w:rPr>
          <w:sz w:val="32"/>
          <w:szCs w:val="32"/>
          <w:lang w:eastAsia="ru-RU"/>
        </w:rPr>
      </w:pPr>
      <w:r w:rsidRPr="00041D5F">
        <w:rPr>
          <w:szCs w:val="32"/>
          <w:lang w:eastAsia="ru-RU"/>
        </w:rPr>
        <w:t xml:space="preserve">  </w:t>
      </w:r>
      <w:r w:rsidRPr="00041D5F">
        <w:rPr>
          <w:sz w:val="32"/>
          <w:szCs w:val="32"/>
        </w:rPr>
        <w:t>по результатам  диагностического исследования школьной зрелости учащихся первых  классов к школьному обучению</w:t>
      </w:r>
    </w:p>
    <w:p w:rsidR="00041D5F" w:rsidRPr="00041D5F" w:rsidRDefault="00041D5F" w:rsidP="00041D5F">
      <w:pPr>
        <w:rPr>
          <w:sz w:val="32"/>
          <w:szCs w:val="32"/>
        </w:rPr>
      </w:pPr>
      <w:r w:rsidRPr="00041D5F">
        <w:rPr>
          <w:sz w:val="32"/>
          <w:szCs w:val="32"/>
        </w:rPr>
        <w:t>Исследование проводилось в МКОУ «Нижнеказанищенская СОШ №2 им. Наби Ханмурзаева»</w:t>
      </w:r>
    </w:p>
    <w:p w:rsidR="00041D5F" w:rsidRPr="00041D5F" w:rsidRDefault="00041D5F" w:rsidP="00041D5F">
      <w:pPr>
        <w:rPr>
          <w:sz w:val="32"/>
          <w:szCs w:val="32"/>
        </w:rPr>
      </w:pPr>
      <w:r w:rsidRPr="00041D5F">
        <w:rPr>
          <w:sz w:val="32"/>
          <w:szCs w:val="32"/>
        </w:rPr>
        <w:t>в  первом классе.</w:t>
      </w:r>
    </w:p>
    <w:p w:rsidR="00041D5F" w:rsidRPr="00041D5F" w:rsidRDefault="00041D5F" w:rsidP="00041D5F">
      <w:pPr>
        <w:rPr>
          <w:sz w:val="32"/>
          <w:szCs w:val="32"/>
        </w:rPr>
      </w:pPr>
      <w:r w:rsidRPr="00041D5F">
        <w:rPr>
          <w:sz w:val="32"/>
          <w:szCs w:val="32"/>
        </w:rPr>
        <w:t>Дата проведения исследования: с 23 по 28 августа 2018г.</w:t>
      </w:r>
    </w:p>
    <w:p w:rsidR="00041D5F" w:rsidRPr="00041D5F" w:rsidRDefault="00041D5F" w:rsidP="00041D5F">
      <w:pPr>
        <w:rPr>
          <w:sz w:val="32"/>
          <w:szCs w:val="32"/>
        </w:rPr>
      </w:pPr>
      <w:r w:rsidRPr="00041D5F">
        <w:rPr>
          <w:sz w:val="32"/>
          <w:szCs w:val="32"/>
        </w:rPr>
        <w:t>Вид работы: групповой.</w:t>
      </w:r>
    </w:p>
    <w:p w:rsidR="00041D5F" w:rsidRPr="00041D5F" w:rsidRDefault="00041D5F" w:rsidP="00041D5F">
      <w:pPr>
        <w:rPr>
          <w:sz w:val="32"/>
          <w:szCs w:val="32"/>
        </w:rPr>
      </w:pPr>
      <w:r w:rsidRPr="00041D5F">
        <w:rPr>
          <w:sz w:val="32"/>
          <w:szCs w:val="32"/>
        </w:rPr>
        <w:t>Количество человек: 42</w:t>
      </w:r>
    </w:p>
    <w:p w:rsidR="00041D5F" w:rsidRPr="00041D5F" w:rsidRDefault="00041D5F" w:rsidP="00041D5F">
      <w:pPr>
        <w:rPr>
          <w:sz w:val="32"/>
          <w:szCs w:val="32"/>
        </w:rPr>
      </w:pPr>
      <w:r w:rsidRPr="00041D5F">
        <w:rPr>
          <w:sz w:val="32"/>
          <w:szCs w:val="32"/>
        </w:rPr>
        <w:t>Выбор методов диагностического исследования.</w:t>
      </w:r>
    </w:p>
    <w:p w:rsidR="00041D5F" w:rsidRPr="00041D5F" w:rsidRDefault="00041D5F" w:rsidP="00041D5F">
      <w:pPr>
        <w:spacing w:before="100" w:beforeAutospacing="1" w:after="100" w:afterAutospacing="1" w:line="240" w:lineRule="auto"/>
        <w:ind w:left="-142"/>
        <w:rPr>
          <w:rFonts w:ascii="Book Antiqua" w:eastAsia="Times New Roman" w:hAnsi="Book Antiqua" w:cs="Arial"/>
          <w:color w:val="000000"/>
          <w:sz w:val="32"/>
          <w:szCs w:val="32"/>
          <w:lang w:eastAsia="ru-RU"/>
        </w:rPr>
      </w:pPr>
      <w:r w:rsidRPr="00041D5F">
        <w:rPr>
          <w:rFonts w:ascii="Book Antiqua" w:eastAsia="Times New Roman" w:hAnsi="Book Antiqua" w:cs="Arial"/>
          <w:color w:val="000000"/>
          <w:sz w:val="32"/>
          <w:szCs w:val="32"/>
          <w:lang w:eastAsia="ru-RU"/>
        </w:rPr>
        <w:t>Данное исследование проводилось с помощью методики Артура Керна, позволяющей определить уровень школьной зрелости детей. Эта методика позволяет дать ориентировочную оценку умственного уровня, выявить уровень психического развития детей.</w:t>
      </w:r>
    </w:p>
    <w:p w:rsidR="00041D5F" w:rsidRPr="00041D5F" w:rsidRDefault="00041D5F" w:rsidP="00041D5F">
      <w:pPr>
        <w:spacing w:before="100" w:beforeAutospacing="1" w:after="100" w:afterAutospacing="1" w:line="240" w:lineRule="auto"/>
        <w:rPr>
          <w:rFonts w:ascii="Book Antiqua" w:eastAsia="Times New Roman" w:hAnsi="Book Antiqua" w:cs="Arial"/>
          <w:color w:val="000000"/>
          <w:sz w:val="32"/>
          <w:szCs w:val="32"/>
          <w:lang w:eastAsia="ru-RU"/>
        </w:rPr>
      </w:pPr>
      <w:r w:rsidRPr="00041D5F">
        <w:rPr>
          <w:rFonts w:ascii="Book Antiqua" w:eastAsia="Times New Roman" w:hAnsi="Book Antiqua" w:cs="Arial"/>
          <w:color w:val="000000"/>
          <w:sz w:val="32"/>
          <w:szCs w:val="32"/>
          <w:lang w:eastAsia="ru-RU"/>
        </w:rPr>
        <w:t>Хороший результат сигнализирует хорошую успеваемость в школе, причем плохой результат в тесте отмечается и у детей, которые позднее учатся в школе хорошо. Ориентировочный тестовый результат является относительно надежным основанием для заключения о зрелости учащихся. Взять на заметку тех, кто получил наиболее низкие баллы.</w:t>
      </w:r>
    </w:p>
    <w:p w:rsidR="00041D5F" w:rsidRPr="00041D5F" w:rsidRDefault="00041D5F" w:rsidP="00041D5F">
      <w:pPr>
        <w:spacing w:after="0" w:line="240" w:lineRule="auto"/>
        <w:jc w:val="center"/>
        <w:rPr>
          <w:rFonts w:cs="Times New Roman"/>
          <w:sz w:val="32"/>
          <w:szCs w:val="32"/>
        </w:rPr>
      </w:pPr>
      <w:r w:rsidRPr="00041D5F">
        <w:rPr>
          <w:rFonts w:cs="Times New Roman"/>
          <w:b/>
          <w:sz w:val="32"/>
          <w:szCs w:val="32"/>
        </w:rPr>
        <w:lastRenderedPageBreak/>
        <w:t>Результаты проведенного исследования</w:t>
      </w:r>
      <w:r w:rsidRPr="00041D5F">
        <w:rPr>
          <w:rFonts w:cs="Times New Roman"/>
          <w:b/>
          <w:sz w:val="32"/>
          <w:szCs w:val="32"/>
        </w:rPr>
        <w:br/>
        <w:t>позволяет сделать некоторые предположения.</w:t>
      </w:r>
    </w:p>
    <w:p w:rsidR="00041D5F" w:rsidRPr="00041D5F" w:rsidRDefault="00041D5F" w:rsidP="00041D5F">
      <w:pPr>
        <w:spacing w:after="0" w:line="240" w:lineRule="auto"/>
        <w:jc w:val="center"/>
        <w:rPr>
          <w:rFonts w:cs="Times New Roman"/>
          <w:sz w:val="32"/>
          <w:szCs w:val="32"/>
        </w:rPr>
      </w:pPr>
      <w:r w:rsidRPr="00041D5F">
        <w:rPr>
          <w:rFonts w:cs="Times New Roman"/>
          <w:sz w:val="32"/>
          <w:szCs w:val="32"/>
        </w:rPr>
        <w:t>1 «а» класс.</w:t>
      </w:r>
    </w:p>
    <w:p w:rsidR="00041D5F" w:rsidRPr="00041D5F" w:rsidRDefault="00041D5F" w:rsidP="00041D5F">
      <w:pPr>
        <w:spacing w:after="0" w:line="240" w:lineRule="auto"/>
        <w:rPr>
          <w:rFonts w:cs="Times New Roman"/>
          <w:sz w:val="32"/>
          <w:szCs w:val="32"/>
        </w:rPr>
      </w:pPr>
      <w:r w:rsidRPr="00041D5F">
        <w:rPr>
          <w:rFonts w:eastAsia="Times New Roman" w:cs="Times New Roman"/>
          <w:sz w:val="32"/>
          <w:szCs w:val="32"/>
          <w:lang w:eastAsia="ru-RU"/>
        </w:rPr>
        <w:t>Уровень зрелости  Мальчики    Девочки</w:t>
      </w:r>
      <w:proofErr w:type="gramStart"/>
      <w:r w:rsidRPr="00041D5F">
        <w:rPr>
          <w:rFonts w:eastAsia="Times New Roman" w:cs="Times New Roman"/>
          <w:sz w:val="32"/>
          <w:szCs w:val="32"/>
          <w:lang w:eastAsia="ru-RU"/>
        </w:rPr>
        <w:t xml:space="preserve">      И</w:t>
      </w:r>
      <w:proofErr w:type="gramEnd"/>
      <w:r w:rsidRPr="00041D5F">
        <w:rPr>
          <w:rFonts w:eastAsia="Times New Roman" w:cs="Times New Roman"/>
          <w:sz w:val="32"/>
          <w:szCs w:val="32"/>
          <w:lang w:eastAsia="ru-RU"/>
        </w:rPr>
        <w:t>того</w:t>
      </w:r>
      <w:r w:rsidRPr="00041D5F">
        <w:rPr>
          <w:rFonts w:eastAsia="Times New Roman" w:cs="Times New Roman"/>
          <w:sz w:val="32"/>
          <w:szCs w:val="32"/>
          <w:lang w:eastAsia="ru-RU"/>
        </w:rPr>
        <w:br/>
        <w:t xml:space="preserve">высокий </w:t>
      </w:r>
      <w:r w:rsidRPr="00041D5F">
        <w:rPr>
          <w:rFonts w:cs="Times New Roman"/>
          <w:sz w:val="32"/>
          <w:szCs w:val="32"/>
        </w:rPr>
        <w:t xml:space="preserve">                       2                     1                  3 </w:t>
      </w:r>
      <w:r w:rsidRPr="00041D5F">
        <w:rPr>
          <w:rFonts w:eastAsia="Times New Roman" w:cs="Times New Roman"/>
          <w:sz w:val="32"/>
          <w:szCs w:val="32"/>
          <w:lang w:eastAsia="ru-RU"/>
        </w:rPr>
        <w:br/>
      </w:r>
      <w:r w:rsidRPr="00041D5F">
        <w:rPr>
          <w:rFonts w:cs="Times New Roman"/>
          <w:sz w:val="32"/>
          <w:szCs w:val="32"/>
        </w:rPr>
        <w:t>средний                        5                     2                  7</w:t>
      </w:r>
      <w:r w:rsidRPr="00041D5F">
        <w:rPr>
          <w:rFonts w:eastAsia="Times New Roman" w:cs="Times New Roman"/>
          <w:sz w:val="32"/>
          <w:szCs w:val="32"/>
          <w:lang w:eastAsia="ru-RU"/>
        </w:rPr>
        <w:br/>
        <w:t xml:space="preserve">низкий                         </w:t>
      </w:r>
      <w:r w:rsidRPr="00041D5F">
        <w:rPr>
          <w:rFonts w:cs="Times New Roman"/>
          <w:sz w:val="32"/>
          <w:szCs w:val="32"/>
        </w:rPr>
        <w:t xml:space="preserve">  1                 </w:t>
      </w:r>
      <w:r w:rsidRPr="00041D5F">
        <w:rPr>
          <w:rFonts w:eastAsia="Times New Roman" w:cs="Times New Roman"/>
          <w:sz w:val="32"/>
          <w:szCs w:val="32"/>
          <w:lang w:eastAsia="ru-RU"/>
        </w:rPr>
        <w:t xml:space="preserve">  </w:t>
      </w:r>
      <w:r w:rsidRPr="00041D5F">
        <w:rPr>
          <w:rFonts w:cs="Times New Roman"/>
          <w:sz w:val="32"/>
          <w:szCs w:val="32"/>
        </w:rPr>
        <w:t xml:space="preserve">  0                  1   </w:t>
      </w:r>
      <w:r w:rsidRPr="00041D5F">
        <w:rPr>
          <w:rFonts w:eastAsia="Times New Roman" w:cs="Times New Roman"/>
          <w:sz w:val="32"/>
          <w:szCs w:val="32"/>
          <w:lang w:eastAsia="ru-RU"/>
        </w:rPr>
        <w:br/>
      </w:r>
      <w:r w:rsidRPr="00041D5F">
        <w:rPr>
          <w:rFonts w:cs="Times New Roman"/>
          <w:sz w:val="32"/>
          <w:szCs w:val="32"/>
        </w:rPr>
        <w:t xml:space="preserve">самый низкий             0                      1                  1 </w:t>
      </w:r>
      <w:bookmarkStart w:id="0" w:name="_GoBack"/>
      <w:bookmarkEnd w:id="0"/>
    </w:p>
    <w:p w:rsidR="00041D5F" w:rsidRPr="00041D5F" w:rsidRDefault="00041D5F" w:rsidP="00041D5F">
      <w:pPr>
        <w:spacing w:after="0" w:line="240" w:lineRule="auto"/>
        <w:rPr>
          <w:rFonts w:cs="Times New Roman"/>
          <w:sz w:val="32"/>
          <w:szCs w:val="32"/>
        </w:rPr>
      </w:pPr>
      <w:r w:rsidRPr="00041D5F">
        <w:rPr>
          <w:rFonts w:eastAsia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         </w:t>
      </w:r>
      <w:r w:rsidRPr="00041D5F">
        <w:rPr>
          <w:rFonts w:cs="Times New Roman"/>
          <w:sz w:val="32"/>
          <w:szCs w:val="32"/>
        </w:rPr>
        <w:t xml:space="preserve">1 «б» класс. </w:t>
      </w:r>
    </w:p>
    <w:p w:rsidR="00041D5F" w:rsidRPr="00041D5F" w:rsidRDefault="00041D5F" w:rsidP="00041D5F">
      <w:pPr>
        <w:spacing w:after="0" w:line="240" w:lineRule="auto"/>
        <w:rPr>
          <w:rFonts w:cs="Times New Roman"/>
          <w:sz w:val="32"/>
          <w:szCs w:val="32"/>
        </w:rPr>
      </w:pPr>
      <w:r w:rsidRPr="00041D5F">
        <w:rPr>
          <w:rFonts w:eastAsia="Times New Roman" w:cs="Times New Roman"/>
          <w:sz w:val="32"/>
          <w:szCs w:val="32"/>
          <w:lang w:eastAsia="ru-RU"/>
        </w:rPr>
        <w:t>Уровень зрелости  Мальчики    Девочки</w:t>
      </w:r>
      <w:proofErr w:type="gramStart"/>
      <w:r w:rsidRPr="00041D5F">
        <w:rPr>
          <w:rFonts w:eastAsia="Times New Roman" w:cs="Times New Roman"/>
          <w:sz w:val="32"/>
          <w:szCs w:val="32"/>
          <w:lang w:eastAsia="ru-RU"/>
        </w:rPr>
        <w:t xml:space="preserve">      И</w:t>
      </w:r>
      <w:proofErr w:type="gramEnd"/>
      <w:r w:rsidRPr="00041D5F">
        <w:rPr>
          <w:rFonts w:eastAsia="Times New Roman" w:cs="Times New Roman"/>
          <w:sz w:val="32"/>
          <w:szCs w:val="32"/>
          <w:lang w:eastAsia="ru-RU"/>
        </w:rPr>
        <w:t>того</w:t>
      </w:r>
      <w:r w:rsidRPr="00041D5F">
        <w:rPr>
          <w:rFonts w:eastAsia="Times New Roman" w:cs="Times New Roman"/>
          <w:sz w:val="32"/>
          <w:szCs w:val="32"/>
          <w:lang w:eastAsia="ru-RU"/>
        </w:rPr>
        <w:br/>
        <w:t xml:space="preserve">высокий </w:t>
      </w:r>
      <w:r w:rsidRPr="00041D5F">
        <w:rPr>
          <w:rFonts w:cs="Times New Roman"/>
          <w:sz w:val="32"/>
          <w:szCs w:val="32"/>
        </w:rPr>
        <w:t>                       9                    10                  19</w:t>
      </w:r>
      <w:r w:rsidRPr="00041D5F">
        <w:rPr>
          <w:rFonts w:eastAsia="Times New Roman" w:cs="Times New Roman"/>
          <w:sz w:val="32"/>
          <w:szCs w:val="32"/>
          <w:lang w:eastAsia="ru-RU"/>
        </w:rPr>
        <w:br/>
      </w:r>
      <w:r w:rsidRPr="00041D5F">
        <w:rPr>
          <w:rFonts w:cs="Times New Roman"/>
          <w:sz w:val="32"/>
          <w:szCs w:val="32"/>
        </w:rPr>
        <w:t>средний                        1                     8                    9</w:t>
      </w:r>
      <w:r w:rsidRPr="00041D5F">
        <w:rPr>
          <w:rFonts w:eastAsia="Times New Roman" w:cs="Times New Roman"/>
          <w:sz w:val="32"/>
          <w:szCs w:val="32"/>
          <w:lang w:eastAsia="ru-RU"/>
        </w:rPr>
        <w:br/>
        <w:t xml:space="preserve">низкий                         </w:t>
      </w:r>
      <w:r w:rsidRPr="00041D5F">
        <w:rPr>
          <w:rFonts w:cs="Times New Roman"/>
          <w:sz w:val="32"/>
          <w:szCs w:val="32"/>
        </w:rPr>
        <w:t xml:space="preserve">  0                 </w:t>
      </w:r>
      <w:r w:rsidRPr="00041D5F">
        <w:rPr>
          <w:rFonts w:eastAsia="Times New Roman" w:cs="Times New Roman"/>
          <w:sz w:val="32"/>
          <w:szCs w:val="32"/>
          <w:lang w:eastAsia="ru-RU"/>
        </w:rPr>
        <w:t xml:space="preserve">  </w:t>
      </w:r>
      <w:r w:rsidRPr="00041D5F">
        <w:rPr>
          <w:rFonts w:cs="Times New Roman"/>
          <w:sz w:val="32"/>
          <w:szCs w:val="32"/>
        </w:rPr>
        <w:t xml:space="preserve">  2                   2</w:t>
      </w:r>
      <w:r w:rsidRPr="00041D5F">
        <w:rPr>
          <w:rFonts w:eastAsia="Times New Roman" w:cs="Times New Roman"/>
          <w:sz w:val="32"/>
          <w:szCs w:val="32"/>
          <w:lang w:eastAsia="ru-RU"/>
        </w:rPr>
        <w:br/>
      </w:r>
      <w:r w:rsidRPr="00041D5F">
        <w:rPr>
          <w:rFonts w:cs="Times New Roman"/>
          <w:sz w:val="32"/>
          <w:szCs w:val="32"/>
        </w:rPr>
        <w:t>самый низкий             0                      0                   0</w:t>
      </w:r>
    </w:p>
    <w:p w:rsidR="00041D5F" w:rsidRPr="00041D5F" w:rsidRDefault="00041D5F" w:rsidP="00041D5F">
      <w:pPr>
        <w:spacing w:after="0" w:line="240" w:lineRule="auto"/>
        <w:rPr>
          <w:rFonts w:cs="Times New Roman"/>
          <w:sz w:val="32"/>
          <w:szCs w:val="32"/>
        </w:rPr>
      </w:pPr>
    </w:p>
    <w:p w:rsidR="00041D5F" w:rsidRPr="00041D5F" w:rsidRDefault="00041D5F" w:rsidP="00041D5F">
      <w:pPr>
        <w:spacing w:after="0" w:line="240" w:lineRule="auto"/>
        <w:rPr>
          <w:rFonts w:eastAsia="Times New Roman" w:cs="Times New Roman"/>
          <w:sz w:val="32"/>
          <w:szCs w:val="32"/>
          <w:lang w:eastAsia="ru-RU"/>
        </w:rPr>
      </w:pPr>
      <w:r w:rsidRPr="00041D5F">
        <w:rPr>
          <w:rFonts w:cs="Times New Roman"/>
          <w:sz w:val="32"/>
          <w:szCs w:val="32"/>
        </w:rPr>
        <w:t xml:space="preserve">1. 25,1 % учащихся 1 «А», 63% учащихся 1 «б» </w:t>
      </w:r>
      <w:r w:rsidRPr="00041D5F">
        <w:rPr>
          <w:rFonts w:eastAsia="Times New Roman" w:cs="Times New Roman"/>
          <w:sz w:val="32"/>
          <w:szCs w:val="32"/>
          <w:lang w:eastAsia="ru-RU"/>
        </w:rPr>
        <w:t>показывают высокий уровень умственного развития, хорошо развита мелкая моторика, внимание, зрите</w:t>
      </w:r>
      <w:r w:rsidRPr="00041D5F">
        <w:rPr>
          <w:rFonts w:cs="Times New Roman"/>
          <w:sz w:val="32"/>
          <w:szCs w:val="32"/>
        </w:rPr>
        <w:t>льное восприятие, память.</w:t>
      </w:r>
      <w:r w:rsidRPr="00041D5F">
        <w:rPr>
          <w:rFonts w:cs="Times New Roman"/>
          <w:sz w:val="32"/>
          <w:szCs w:val="32"/>
        </w:rPr>
        <w:br/>
        <w:t xml:space="preserve">  58,3 % учащихся 1 «А»,30% учащихся 1 «б» </w:t>
      </w:r>
      <w:r w:rsidRPr="00041D5F">
        <w:rPr>
          <w:rFonts w:eastAsia="Times New Roman" w:cs="Times New Roman"/>
          <w:sz w:val="32"/>
          <w:szCs w:val="32"/>
          <w:lang w:eastAsia="ru-RU"/>
        </w:rPr>
        <w:t xml:space="preserve">показывают средний уровень школьной зрелости. У этих учащихся школьная </w:t>
      </w:r>
      <w:r w:rsidRPr="00041D5F">
        <w:rPr>
          <w:rFonts w:cs="Times New Roman"/>
          <w:sz w:val="32"/>
          <w:szCs w:val="32"/>
        </w:rPr>
        <w:t>зрелость в пределах нормы.</w:t>
      </w:r>
      <w:r w:rsidRPr="00041D5F">
        <w:rPr>
          <w:rFonts w:cs="Times New Roman"/>
          <w:sz w:val="32"/>
          <w:szCs w:val="32"/>
        </w:rPr>
        <w:br/>
        <w:t xml:space="preserve">  8,3 %  учащихся 1 «А», 6,7 % учащихся 1 «б» </w:t>
      </w:r>
      <w:r w:rsidRPr="00041D5F">
        <w:rPr>
          <w:rFonts w:eastAsia="Times New Roman" w:cs="Times New Roman"/>
          <w:sz w:val="32"/>
          <w:szCs w:val="32"/>
          <w:lang w:eastAsia="ru-RU"/>
        </w:rPr>
        <w:t xml:space="preserve">показали низкий уровень. У этих детей недоразвита мелкая моторика, логическое мышление, зрительное восприятие.                                                                                                                                                                                                                   </w:t>
      </w:r>
      <w:r w:rsidRPr="00041D5F">
        <w:rPr>
          <w:rFonts w:eastAsia="Times New Roman" w:cs="Times New Roman"/>
          <w:sz w:val="32"/>
          <w:szCs w:val="32"/>
          <w:lang w:eastAsia="ru-RU"/>
        </w:rPr>
        <w:br/>
        <w:t>  8,3 % учащихся 1 «А»,0 %</w:t>
      </w:r>
      <w:r w:rsidRPr="00041D5F">
        <w:rPr>
          <w:rFonts w:cs="Times New Roman"/>
          <w:sz w:val="32"/>
          <w:szCs w:val="32"/>
        </w:rPr>
        <w:t xml:space="preserve"> учащихся 1 «б» </w:t>
      </w:r>
      <w:r w:rsidRPr="00041D5F">
        <w:rPr>
          <w:rFonts w:eastAsia="Times New Roman" w:cs="Times New Roman"/>
          <w:sz w:val="32"/>
          <w:szCs w:val="32"/>
          <w:lang w:eastAsia="ru-RU"/>
        </w:rPr>
        <w:t xml:space="preserve"> показазали самый низкий уровень</w:t>
      </w:r>
      <w:proofErr w:type="gramStart"/>
      <w:r w:rsidRPr="00041D5F">
        <w:rPr>
          <w:rFonts w:eastAsia="Times New Roman" w:cs="Times New Roman"/>
          <w:sz w:val="32"/>
          <w:szCs w:val="32"/>
          <w:lang w:eastAsia="ru-RU"/>
        </w:rPr>
        <w:t>.Э</w:t>
      </w:r>
      <w:proofErr w:type="gramEnd"/>
      <w:r w:rsidRPr="00041D5F">
        <w:rPr>
          <w:rFonts w:eastAsia="Times New Roman" w:cs="Times New Roman"/>
          <w:sz w:val="32"/>
          <w:szCs w:val="32"/>
          <w:lang w:eastAsia="ru-RU"/>
        </w:rPr>
        <w:t xml:space="preserve">ти дети неготовы к обучению в школе. </w:t>
      </w:r>
    </w:p>
    <w:p w:rsidR="00041D5F" w:rsidRPr="00041D5F" w:rsidRDefault="00041D5F" w:rsidP="00041D5F">
      <w:pPr>
        <w:spacing w:after="0" w:line="240" w:lineRule="auto"/>
        <w:rPr>
          <w:rFonts w:eastAsia="Times New Roman" w:cs="Times New Roman"/>
          <w:b/>
          <w:sz w:val="32"/>
          <w:szCs w:val="32"/>
          <w:lang w:eastAsia="ru-RU"/>
        </w:rPr>
      </w:pPr>
      <w:r w:rsidRPr="00041D5F">
        <w:rPr>
          <w:rFonts w:eastAsia="Times New Roman" w:cs="Times New Roman"/>
          <w:sz w:val="32"/>
          <w:szCs w:val="32"/>
          <w:lang w:eastAsia="ru-RU"/>
        </w:rPr>
        <w:lastRenderedPageBreak/>
        <w:t>2. В ходе исследования дети вели себя активно, возбуждено.</w:t>
      </w:r>
      <w:r w:rsidRPr="00041D5F">
        <w:rPr>
          <w:rFonts w:eastAsia="Times New Roman" w:cs="Times New Roman"/>
          <w:sz w:val="32"/>
          <w:szCs w:val="32"/>
          <w:lang w:eastAsia="ru-RU"/>
        </w:rPr>
        <w:br/>
        <w:t>3. Также следует отметить, что дети, посещавшие детский сад, в основном показали хорошие результаты. Есть и такие дети, которые не ходили в детский сад, но тоже показали хороший результат. Это говорит о хорошей воспитательной работе родителей.</w:t>
      </w:r>
      <w:r w:rsidRPr="00041D5F">
        <w:rPr>
          <w:rFonts w:eastAsia="Times New Roman" w:cs="Times New Roman"/>
          <w:sz w:val="32"/>
          <w:szCs w:val="32"/>
          <w:lang w:eastAsia="ru-RU"/>
        </w:rPr>
        <w:br/>
        <w:t>  4. В исследовании принимали участие дети о</w:t>
      </w:r>
      <w:r w:rsidRPr="00041D5F">
        <w:rPr>
          <w:rFonts w:cs="Times New Roman"/>
          <w:sz w:val="32"/>
          <w:szCs w:val="32"/>
        </w:rPr>
        <w:t>т 6лет 3мес до 7лет 5мес.</w:t>
      </w:r>
      <w:r w:rsidRPr="00041D5F">
        <w:rPr>
          <w:rFonts w:cs="Times New Roman"/>
          <w:sz w:val="32"/>
          <w:szCs w:val="32"/>
        </w:rPr>
        <w:br/>
      </w:r>
      <w:r w:rsidRPr="00041D5F">
        <w:rPr>
          <w:rFonts w:eastAsia="Times New Roman" w:cs="Times New Roman"/>
          <w:sz w:val="32"/>
          <w:szCs w:val="32"/>
          <w:lang w:eastAsia="ru-RU"/>
        </w:rPr>
        <w:t>Следует отметить, что эти дети достигли высокого уровня психического развития. При выполнении задания они приложили усилия, исполнили инструкцию по требованию и смогли усидеть необходимое время при этом задании, что является важной предпосылкой для оценивания школьной зрелости детей.</w:t>
      </w:r>
      <w:r w:rsidRPr="00041D5F">
        <w:rPr>
          <w:rFonts w:eastAsia="Times New Roman" w:cs="Times New Roman"/>
          <w:sz w:val="32"/>
          <w:szCs w:val="32"/>
          <w:lang w:eastAsia="ru-RU"/>
        </w:rPr>
        <w:br/>
      </w:r>
      <w:r w:rsidRPr="00041D5F">
        <w:rPr>
          <w:rFonts w:eastAsia="Times New Roman" w:cs="Times New Roman"/>
          <w:sz w:val="32"/>
          <w:szCs w:val="32"/>
          <w:lang w:eastAsia="ru-RU"/>
        </w:rPr>
        <w:br/>
      </w:r>
      <w:r w:rsidRPr="00041D5F">
        <w:rPr>
          <w:rFonts w:eastAsia="Times New Roman" w:cs="Times New Roman"/>
          <w:b/>
          <w:sz w:val="32"/>
          <w:szCs w:val="32"/>
          <w:lang w:eastAsia="ru-RU"/>
        </w:rPr>
        <w:t xml:space="preserve">                                                    </w:t>
      </w:r>
      <w:r>
        <w:rPr>
          <w:rFonts w:eastAsia="Times New Roman" w:cs="Times New Roman"/>
          <w:b/>
          <w:sz w:val="32"/>
          <w:szCs w:val="32"/>
          <w:lang w:eastAsia="ru-RU"/>
        </w:rPr>
        <w:t xml:space="preserve">                </w:t>
      </w:r>
      <w:r w:rsidRPr="00041D5F">
        <w:rPr>
          <w:rFonts w:eastAsia="Times New Roman" w:cs="Times New Roman"/>
          <w:b/>
          <w:sz w:val="32"/>
          <w:szCs w:val="32"/>
          <w:lang w:eastAsia="ru-RU"/>
        </w:rPr>
        <w:t xml:space="preserve"> Рекомендации учителям</w:t>
      </w:r>
      <w:r w:rsidRPr="00041D5F">
        <w:rPr>
          <w:rFonts w:eastAsia="Times New Roman" w:cs="Times New Roman"/>
          <w:b/>
          <w:sz w:val="32"/>
          <w:szCs w:val="32"/>
          <w:lang w:eastAsia="ru-RU"/>
        </w:rPr>
        <w:br/>
      </w:r>
      <w:r w:rsidRPr="00041D5F">
        <w:rPr>
          <w:rFonts w:eastAsia="Times New Roman" w:cs="Times New Roman"/>
          <w:b/>
          <w:sz w:val="32"/>
          <w:szCs w:val="32"/>
          <w:lang w:eastAsia="ru-RU"/>
        </w:rPr>
        <w:br/>
      </w:r>
      <w:r w:rsidRPr="00041D5F">
        <w:rPr>
          <w:rFonts w:eastAsia="Times New Roman" w:cs="Times New Roman"/>
          <w:sz w:val="32"/>
          <w:szCs w:val="32"/>
          <w:lang w:eastAsia="ru-RU"/>
        </w:rPr>
        <w:t>  1.Учителям и родителям необходимо обращать внимание на усвоение учебной задачи ребенком; при возникновении трудностей обязательно четкое прояснение учебного материала до тех пор, пока ребенок не поймет. Для этого необходимо знать, какие анализаторы ребенка задействованы в принятии и понимании задания.</w:t>
      </w:r>
      <w:r w:rsidRPr="00041D5F">
        <w:rPr>
          <w:rFonts w:eastAsia="Times New Roman" w:cs="Times New Roman"/>
          <w:sz w:val="32"/>
          <w:szCs w:val="32"/>
          <w:lang w:eastAsia="ru-RU"/>
        </w:rPr>
        <w:br/>
        <w:t>  2. Учителям и родителям необходимы совместные мероприятия, в ходе которых отслеживались бы результаты успехов или неуспехов каждого ребенка, а также разбирались причины и пути преодоления трудностей в обучении.</w:t>
      </w:r>
      <w:r w:rsidRPr="00041D5F">
        <w:rPr>
          <w:rFonts w:eastAsia="Times New Roman" w:cs="Times New Roman"/>
          <w:sz w:val="32"/>
          <w:szCs w:val="32"/>
          <w:lang w:eastAsia="ru-RU"/>
        </w:rPr>
        <w:br/>
        <w:t xml:space="preserve">  3. Для стабилизации эмоционального фона в классе необходимо поддерживать ситуацию успешности, дать детям возможность выговориться, поделиться тревогой, страхами, сомнениями. </w:t>
      </w:r>
    </w:p>
    <w:p w:rsidR="00041D5F" w:rsidRPr="00041D5F" w:rsidRDefault="00041D5F" w:rsidP="00041D5F">
      <w:pPr>
        <w:spacing w:after="0" w:line="240" w:lineRule="auto"/>
        <w:rPr>
          <w:rFonts w:eastAsia="Times New Roman" w:cs="Times New Roman"/>
          <w:sz w:val="32"/>
          <w:szCs w:val="32"/>
          <w:lang w:eastAsia="ru-RU"/>
        </w:rPr>
      </w:pPr>
      <w:r w:rsidRPr="00041D5F">
        <w:rPr>
          <w:rFonts w:eastAsia="Times New Roman" w:cs="Times New Roman"/>
          <w:sz w:val="32"/>
          <w:szCs w:val="32"/>
          <w:lang w:eastAsia="ru-RU"/>
        </w:rPr>
        <w:t xml:space="preserve">                                                                                 </w:t>
      </w:r>
    </w:p>
    <w:p w:rsidR="00041D5F" w:rsidRDefault="00041D5F" w:rsidP="00041D5F">
      <w:pPr>
        <w:spacing w:after="0" w:line="240" w:lineRule="auto"/>
        <w:rPr>
          <w:rFonts w:eastAsia="Times New Roman" w:cs="Times New Roman"/>
          <w:b/>
          <w:sz w:val="32"/>
          <w:szCs w:val="32"/>
          <w:lang w:eastAsia="ru-RU"/>
        </w:rPr>
      </w:pPr>
      <w:r w:rsidRPr="00041D5F">
        <w:rPr>
          <w:rFonts w:eastAsia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  </w:t>
      </w:r>
    </w:p>
    <w:p w:rsidR="00041D5F" w:rsidRDefault="00041D5F" w:rsidP="00041D5F">
      <w:pPr>
        <w:spacing w:after="0" w:line="240" w:lineRule="auto"/>
        <w:rPr>
          <w:rFonts w:eastAsia="Times New Roman" w:cs="Times New Roman"/>
          <w:b/>
          <w:sz w:val="32"/>
          <w:szCs w:val="32"/>
          <w:lang w:eastAsia="ru-RU"/>
        </w:rPr>
      </w:pPr>
    </w:p>
    <w:p w:rsidR="00041D5F" w:rsidRPr="00041D5F" w:rsidRDefault="00041D5F" w:rsidP="00041D5F">
      <w:pPr>
        <w:spacing w:after="0" w:line="240" w:lineRule="auto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lastRenderedPageBreak/>
        <w:t xml:space="preserve">                                                  </w:t>
      </w:r>
      <w:r w:rsidRPr="00041D5F">
        <w:rPr>
          <w:rFonts w:eastAsia="Times New Roman" w:cs="Times New Roman"/>
          <w:b/>
          <w:sz w:val="32"/>
          <w:szCs w:val="32"/>
          <w:lang w:eastAsia="ru-RU"/>
        </w:rPr>
        <w:t xml:space="preserve">   Рекомендации родителям.                                                                                                                                                                                                  </w:t>
      </w:r>
      <w:r w:rsidRPr="00041D5F">
        <w:rPr>
          <w:rFonts w:eastAsia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Pr="00041D5F">
        <w:rPr>
          <w:rFonts w:eastAsia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1D5F" w:rsidRPr="00041D5F" w:rsidRDefault="00041D5F" w:rsidP="00041D5F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041D5F">
        <w:rPr>
          <w:rFonts w:eastAsia="Times New Roman" w:cs="Times New Roman"/>
          <w:sz w:val="32"/>
          <w:szCs w:val="32"/>
          <w:lang w:eastAsia="ru-RU"/>
        </w:rPr>
        <w:t xml:space="preserve">1. Исключить упреки, не стыдить за неудачу. </w:t>
      </w:r>
      <w:proofErr w:type="gramStart"/>
      <w:r w:rsidRPr="00041D5F">
        <w:rPr>
          <w:rFonts w:eastAsia="Times New Roman" w:cs="Times New Roman"/>
          <w:sz w:val="32"/>
          <w:szCs w:val="32"/>
          <w:lang w:eastAsia="ru-RU"/>
        </w:rPr>
        <w:t>Ребенку необходимы  любовь и одобрение его достижений со стороны родителей.</w:t>
      </w:r>
      <w:r w:rsidRPr="00041D5F">
        <w:rPr>
          <w:rFonts w:eastAsia="Times New Roman" w:cs="Times New Roman"/>
          <w:sz w:val="32"/>
          <w:szCs w:val="32"/>
          <w:lang w:eastAsia="ru-RU"/>
        </w:rPr>
        <w:br/>
        <w:t>2.</w:t>
      </w:r>
      <w:proofErr w:type="gramEnd"/>
      <w:r w:rsidRPr="00041D5F">
        <w:rPr>
          <w:rFonts w:eastAsia="Times New Roman" w:cs="Times New Roman"/>
          <w:sz w:val="32"/>
          <w:szCs w:val="32"/>
          <w:lang w:eastAsia="ru-RU"/>
        </w:rPr>
        <w:t xml:space="preserve"> Делать задания вместе с ребенком, а не вместо него.</w:t>
      </w:r>
      <w:r w:rsidRPr="00041D5F">
        <w:rPr>
          <w:rFonts w:eastAsia="Times New Roman" w:cs="Times New Roman"/>
          <w:sz w:val="32"/>
          <w:szCs w:val="32"/>
          <w:lang w:eastAsia="ru-RU"/>
        </w:rPr>
        <w:br/>
        <w:t>3. Стараться в любой ситуации искать плюсы.</w:t>
      </w:r>
      <w:r w:rsidRPr="00041D5F">
        <w:rPr>
          <w:rFonts w:eastAsia="Times New Roman" w:cs="Times New Roman"/>
          <w:sz w:val="32"/>
          <w:szCs w:val="32"/>
          <w:lang w:eastAsia="ru-RU"/>
        </w:rPr>
        <w:br/>
        <w:t>4. Показывать ребенку, что вы искренне интересуетесь его школьной жизнью. Но не настаивать на разговоре, если ребенок сопротивляется. Не допрашивать его.</w:t>
      </w:r>
      <w:r w:rsidRPr="00041D5F">
        <w:rPr>
          <w:rFonts w:eastAsia="Times New Roman" w:cs="Times New Roman"/>
          <w:sz w:val="32"/>
          <w:szCs w:val="32"/>
          <w:lang w:eastAsia="ru-RU"/>
        </w:rPr>
        <w:br/>
        <w:t>5. В случае затруднений в воспитании и развитии детей-первоклассников рекомендованы индивидуальные консультации педагога-психолога.  </w:t>
      </w:r>
      <w:r w:rsidRPr="00041D5F">
        <w:rPr>
          <w:rFonts w:eastAsia="Times New Roman" w:cs="Times New Roman"/>
          <w:sz w:val="32"/>
          <w:szCs w:val="32"/>
          <w:lang w:eastAsia="ru-RU"/>
        </w:rPr>
        <w:br/>
      </w:r>
    </w:p>
    <w:p w:rsidR="00041D5F" w:rsidRPr="00041D5F" w:rsidRDefault="00041D5F" w:rsidP="00041D5F"/>
    <w:p w:rsidR="00DE75CC" w:rsidRDefault="00DE75CC"/>
    <w:sectPr w:rsidR="00DE75CC" w:rsidSect="001F34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02"/>
    <w:rsid w:val="00041D5F"/>
    <w:rsid w:val="002F4A02"/>
    <w:rsid w:val="00DE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815</Words>
  <Characters>4650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2019-01-30T06:44:00Z</dcterms:created>
  <dcterms:modified xsi:type="dcterms:W3CDTF">2019-01-30T06:45:00Z</dcterms:modified>
</cp:coreProperties>
</file>